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4DB9" w14:textId="4CDE268E" w:rsidR="003C0D52" w:rsidRPr="00875B7E" w:rsidRDefault="004C42B9" w:rsidP="00875B7E">
      <w:pPr>
        <w:jc w:val="right"/>
        <w:rPr>
          <w:b/>
          <w:bCs/>
          <w:sz w:val="24"/>
          <w:szCs w:val="24"/>
        </w:rPr>
      </w:pPr>
      <w:r w:rsidRPr="00875B7E">
        <w:rPr>
          <w:b/>
          <w:bCs/>
          <w:sz w:val="24"/>
          <w:szCs w:val="24"/>
        </w:rPr>
        <w:t>23</w:t>
      </w:r>
      <w:r w:rsidR="00E446A6" w:rsidRPr="00875B7E">
        <w:rPr>
          <w:b/>
          <w:bCs/>
          <w:sz w:val="24"/>
          <w:szCs w:val="24"/>
        </w:rPr>
        <w:t>.0</w:t>
      </w:r>
      <w:r w:rsidR="001C62EE" w:rsidRPr="00875B7E">
        <w:rPr>
          <w:b/>
          <w:bCs/>
          <w:sz w:val="24"/>
          <w:szCs w:val="24"/>
        </w:rPr>
        <w:t>2</w:t>
      </w:r>
      <w:r w:rsidR="00E446A6" w:rsidRPr="00875B7E">
        <w:rPr>
          <w:b/>
          <w:bCs/>
          <w:sz w:val="24"/>
          <w:szCs w:val="24"/>
        </w:rPr>
        <w:t>.2024</w:t>
      </w:r>
    </w:p>
    <w:p w14:paraId="08339E4F" w14:textId="77777777" w:rsidR="00E446A6" w:rsidRPr="00875B7E" w:rsidRDefault="003C0D52" w:rsidP="00875B7E">
      <w:pPr>
        <w:jc w:val="both"/>
        <w:rPr>
          <w:b/>
          <w:color w:val="1F497D"/>
          <w:sz w:val="24"/>
          <w:szCs w:val="24"/>
        </w:rPr>
      </w:pPr>
      <w:r w:rsidRPr="00875B7E">
        <w:rPr>
          <w:sz w:val="24"/>
          <w:szCs w:val="24"/>
        </w:rPr>
        <w:t xml:space="preserve">                      </w:t>
      </w:r>
      <w:r w:rsidR="00FC130B" w:rsidRPr="00875B7E">
        <w:rPr>
          <w:b/>
          <w:color w:val="1F497D"/>
          <w:sz w:val="24"/>
          <w:szCs w:val="24"/>
        </w:rPr>
        <w:t xml:space="preserve">     </w:t>
      </w:r>
    </w:p>
    <w:p w14:paraId="0BE899C3" w14:textId="1032CEC9" w:rsidR="003C0D52" w:rsidRPr="00875B7E" w:rsidRDefault="00ED413A" w:rsidP="00875B7E">
      <w:pPr>
        <w:jc w:val="both"/>
        <w:rPr>
          <w:b/>
          <w:color w:val="1F497D"/>
          <w:sz w:val="24"/>
          <w:szCs w:val="24"/>
        </w:rPr>
      </w:pPr>
      <w:r w:rsidRPr="00875B7E">
        <w:rPr>
          <w:b/>
          <w:color w:val="1F497D"/>
          <w:sz w:val="24"/>
          <w:szCs w:val="24"/>
        </w:rPr>
        <w:t>COMUNICAT DE PRESĂ</w:t>
      </w:r>
    </w:p>
    <w:p w14:paraId="7465E121" w14:textId="77777777" w:rsidR="00ED413A" w:rsidRPr="00875B7E" w:rsidRDefault="00ED413A" w:rsidP="00875B7E">
      <w:pPr>
        <w:jc w:val="both"/>
        <w:rPr>
          <w:b/>
          <w:color w:val="1F497D"/>
          <w:sz w:val="24"/>
          <w:szCs w:val="24"/>
        </w:rPr>
      </w:pPr>
    </w:p>
    <w:p w14:paraId="1C1DB9C4" w14:textId="1051B321" w:rsidR="004D6CE4" w:rsidRPr="00875B7E" w:rsidRDefault="004D6CE4" w:rsidP="00875B7E">
      <w:pPr>
        <w:shd w:val="clear" w:color="auto" w:fill="FFFFFF"/>
        <w:ind w:firstLine="720"/>
        <w:jc w:val="both"/>
        <w:rPr>
          <w:b/>
          <w:sz w:val="24"/>
          <w:szCs w:val="24"/>
          <w:lang w:val="ro-RO"/>
        </w:rPr>
      </w:pPr>
    </w:p>
    <w:p w14:paraId="44E355AA" w14:textId="22AD482E" w:rsidR="004C42B9" w:rsidRPr="00875B7E" w:rsidRDefault="004C42B9" w:rsidP="00875B7E">
      <w:pPr>
        <w:spacing w:before="120"/>
        <w:jc w:val="both"/>
        <w:rPr>
          <w:rFonts w:cs="Arial"/>
          <w:b/>
          <w:sz w:val="24"/>
          <w:szCs w:val="24"/>
          <w:lang w:val="ro-RO"/>
        </w:rPr>
      </w:pPr>
      <w:r w:rsidRPr="00875B7E">
        <w:rPr>
          <w:rFonts w:cs="Arial"/>
          <w:b/>
          <w:sz w:val="24"/>
          <w:szCs w:val="24"/>
          <w:lang w:val="ro-RO"/>
        </w:rPr>
        <w:t>Campania SLIC pentru anul 2024 privind accidentele de muncă, viziune „zero accidente de muncă”</w:t>
      </w:r>
    </w:p>
    <w:p w14:paraId="0AD27ACA" w14:textId="605A2190" w:rsidR="001C62EE" w:rsidRPr="00875B7E" w:rsidRDefault="001C62EE" w:rsidP="00875B7E">
      <w:pPr>
        <w:shd w:val="clear" w:color="auto" w:fill="FFFFFF"/>
        <w:jc w:val="both"/>
        <w:rPr>
          <w:b/>
          <w:sz w:val="24"/>
          <w:szCs w:val="24"/>
          <w:lang w:val="ro-RO"/>
        </w:rPr>
      </w:pPr>
    </w:p>
    <w:p w14:paraId="15A30D3E" w14:textId="55A9AE8C" w:rsidR="004C42B9" w:rsidRPr="00875B7E" w:rsidRDefault="004C42B9" w:rsidP="00875B7E">
      <w:pPr>
        <w:spacing w:before="100" w:beforeAutospacing="1" w:after="100" w:afterAutospacing="1"/>
        <w:jc w:val="both"/>
        <w:rPr>
          <w:sz w:val="24"/>
          <w:szCs w:val="24"/>
          <w:lang w:val="ro-RO"/>
        </w:rPr>
      </w:pPr>
      <w:proofErr w:type="spellStart"/>
      <w:r w:rsidRPr="00875B7E">
        <w:rPr>
          <w:rFonts w:eastAsia="Times New Roman"/>
          <w:sz w:val="24"/>
          <w:szCs w:val="24"/>
          <w:lang w:eastAsia="en-GB"/>
        </w:rPr>
        <w:t>În</w:t>
      </w:r>
      <w:proofErr w:type="spellEnd"/>
      <w:r w:rsidRPr="00875B7E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875B7E">
        <w:rPr>
          <w:rFonts w:eastAsia="Times New Roman"/>
          <w:sz w:val="24"/>
          <w:szCs w:val="24"/>
          <w:lang w:eastAsia="en-GB"/>
        </w:rPr>
        <w:t>perioada</w:t>
      </w:r>
      <w:proofErr w:type="spellEnd"/>
      <w:r w:rsidRPr="00875B7E">
        <w:rPr>
          <w:rFonts w:eastAsia="Times New Roman"/>
          <w:sz w:val="24"/>
          <w:szCs w:val="24"/>
          <w:lang w:eastAsia="en-GB"/>
        </w:rPr>
        <w:t xml:space="preserve"> </w:t>
      </w:r>
      <w:r w:rsidRPr="002C3473">
        <w:rPr>
          <w:rFonts w:eastAsia="Times New Roman"/>
          <w:sz w:val="24"/>
          <w:szCs w:val="24"/>
          <w:lang w:eastAsia="en-GB"/>
        </w:rPr>
        <w:t>07.02.2024 – 31.07.2024</w:t>
      </w:r>
      <w:r w:rsidRPr="00875B7E">
        <w:rPr>
          <w:rFonts w:eastAsia="Times New Roman"/>
          <w:sz w:val="24"/>
          <w:szCs w:val="24"/>
          <w:lang w:eastAsia="en-GB"/>
        </w:rPr>
        <w:t>, ITM TIMIȘ</w:t>
      </w:r>
      <w:r w:rsidRPr="00875B7E">
        <w:rPr>
          <w:rFonts w:eastAsia="Times New Roman"/>
          <w:sz w:val="24"/>
          <w:szCs w:val="24"/>
          <w:lang w:eastAsia="en-GB"/>
        </w:rPr>
        <w:t xml:space="preserve">, sub </w:t>
      </w:r>
      <w:proofErr w:type="spellStart"/>
      <w:r w:rsidRPr="00875B7E">
        <w:rPr>
          <w:rFonts w:eastAsia="Times New Roman"/>
          <w:sz w:val="24"/>
          <w:szCs w:val="24"/>
          <w:lang w:eastAsia="en-GB"/>
        </w:rPr>
        <w:t>coordonoarea</w:t>
      </w:r>
      <w:proofErr w:type="spellEnd"/>
      <w:r w:rsidRPr="00875B7E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875B7E">
        <w:rPr>
          <w:sz w:val="24"/>
          <w:szCs w:val="24"/>
        </w:rPr>
        <w:t>Inspecţi</w:t>
      </w:r>
      <w:r w:rsidRPr="00875B7E">
        <w:rPr>
          <w:sz w:val="24"/>
          <w:szCs w:val="24"/>
        </w:rPr>
        <w:t>ei</w:t>
      </w:r>
      <w:proofErr w:type="spellEnd"/>
      <w:r w:rsidRPr="00875B7E">
        <w:rPr>
          <w:sz w:val="24"/>
          <w:szCs w:val="24"/>
        </w:rPr>
        <w:t xml:space="preserve"> </w:t>
      </w:r>
      <w:proofErr w:type="spellStart"/>
      <w:r w:rsidRPr="00875B7E">
        <w:rPr>
          <w:sz w:val="24"/>
          <w:szCs w:val="24"/>
        </w:rPr>
        <w:t>Muncii</w:t>
      </w:r>
      <w:proofErr w:type="spellEnd"/>
      <w:r w:rsidRPr="00875B7E">
        <w:rPr>
          <w:sz w:val="24"/>
          <w:szCs w:val="24"/>
        </w:rPr>
        <w:t xml:space="preserve"> </w:t>
      </w:r>
      <w:proofErr w:type="spellStart"/>
      <w:r w:rsidRPr="00875B7E">
        <w:rPr>
          <w:sz w:val="24"/>
          <w:szCs w:val="24"/>
        </w:rPr>
        <w:t>București</w:t>
      </w:r>
      <w:proofErr w:type="spellEnd"/>
      <w:r w:rsidRPr="00875B7E">
        <w:rPr>
          <w:sz w:val="24"/>
          <w:szCs w:val="24"/>
        </w:rPr>
        <w:t xml:space="preserve">, </w:t>
      </w:r>
      <w:proofErr w:type="spellStart"/>
      <w:r w:rsidRPr="00875B7E">
        <w:rPr>
          <w:sz w:val="24"/>
          <w:szCs w:val="24"/>
        </w:rPr>
        <w:t>desfăşoară</w:t>
      </w:r>
      <w:proofErr w:type="spellEnd"/>
      <w:r w:rsidRPr="00875B7E">
        <w:rPr>
          <w:sz w:val="24"/>
          <w:szCs w:val="24"/>
        </w:rPr>
        <w:t xml:space="preserve"> </w:t>
      </w:r>
      <w:proofErr w:type="spellStart"/>
      <w:r w:rsidRPr="00875B7E">
        <w:rPr>
          <w:sz w:val="24"/>
          <w:szCs w:val="24"/>
        </w:rPr>
        <w:t>c</w:t>
      </w:r>
      <w:r w:rsidRPr="00875B7E">
        <w:rPr>
          <w:rFonts w:eastAsia="Times New Roman"/>
          <w:sz w:val="24"/>
          <w:szCs w:val="24"/>
          <w:lang w:eastAsia="en-GB"/>
        </w:rPr>
        <w:t>ampania</w:t>
      </w:r>
      <w:proofErr w:type="spellEnd"/>
      <w:r w:rsidRPr="00875B7E">
        <w:rPr>
          <w:rFonts w:eastAsia="Times New Roman"/>
          <w:sz w:val="24"/>
          <w:szCs w:val="24"/>
          <w:lang w:eastAsia="en-GB"/>
        </w:rPr>
        <w:t xml:space="preserve"> </w:t>
      </w:r>
      <w:r w:rsidRPr="00875B7E">
        <w:rPr>
          <w:rFonts w:cs="Arial"/>
          <w:b/>
          <w:sz w:val="24"/>
          <w:szCs w:val="24"/>
          <w:lang w:val="ro-RO"/>
        </w:rPr>
        <w:t xml:space="preserve">SLIC pentru anul 2024 privind accidentele de muncă, viziune „zero accidente de muncă”, </w:t>
      </w:r>
      <w:r w:rsidRPr="00875B7E">
        <w:rPr>
          <w:rFonts w:cs="Arial"/>
          <w:bCs/>
          <w:sz w:val="24"/>
          <w:szCs w:val="24"/>
          <w:lang w:val="ro-RO"/>
        </w:rPr>
        <w:t>având în vedere faptul că</w:t>
      </w:r>
      <w:r w:rsidRPr="00875B7E">
        <w:rPr>
          <w:rFonts w:cs="Arial"/>
          <w:b/>
          <w:sz w:val="24"/>
          <w:szCs w:val="24"/>
          <w:lang w:val="ro-RO"/>
        </w:rPr>
        <w:t xml:space="preserve"> </w:t>
      </w:r>
      <w:r w:rsidRPr="00875B7E">
        <w:rPr>
          <w:sz w:val="24"/>
          <w:szCs w:val="24"/>
          <w:lang w:val="ro-RO"/>
        </w:rPr>
        <w:t xml:space="preserve">Inspecţia Muncii, în calitatea sa de membru SLIC, are atribuţii şi responsabilităţi în participarea la toate acțiunile organizate de Comisia Europeană pentru realizarea schimbului de informaţii între specialiştii </w:t>
      </w:r>
      <w:r w:rsidR="00275F37">
        <w:rPr>
          <w:sz w:val="24"/>
          <w:szCs w:val="24"/>
          <w:lang w:val="ro-RO"/>
        </w:rPr>
        <w:t>s</w:t>
      </w:r>
      <w:r w:rsidRPr="00875B7E">
        <w:rPr>
          <w:sz w:val="24"/>
          <w:szCs w:val="24"/>
          <w:lang w:val="ro-RO"/>
        </w:rPr>
        <w:t>tatelor membre.</w:t>
      </w:r>
    </w:p>
    <w:p w14:paraId="2B3FBF65" w14:textId="77777777" w:rsidR="004C42B9" w:rsidRPr="00875B7E" w:rsidRDefault="004C42B9" w:rsidP="00875B7E">
      <w:pPr>
        <w:shd w:val="clear" w:color="auto" w:fill="FFFFFF"/>
        <w:spacing w:after="40"/>
        <w:contextualSpacing/>
        <w:jc w:val="both"/>
        <w:rPr>
          <w:sz w:val="24"/>
          <w:szCs w:val="24"/>
          <w:lang w:val="ro-RO"/>
        </w:rPr>
      </w:pPr>
      <w:r w:rsidRPr="00875B7E">
        <w:rPr>
          <w:sz w:val="24"/>
          <w:szCs w:val="24"/>
          <w:lang w:val="ro-RO"/>
        </w:rPr>
        <w:t>Această campanie își propune o viziune ”zero accidente de muncă” și se desfășoară în cadrul strategiei UE privind sănătatea și securitatea la locul de muncă 2021-2027: ”Securitatea și sănătatea în muncă într-o lume a muncii în schimbare”.</w:t>
      </w:r>
    </w:p>
    <w:p w14:paraId="479E3E30" w14:textId="77777777" w:rsidR="004C42B9" w:rsidRPr="00875B7E" w:rsidRDefault="004C42B9" w:rsidP="00875B7E">
      <w:pPr>
        <w:shd w:val="clear" w:color="auto" w:fill="FFFFFF"/>
        <w:spacing w:after="40"/>
        <w:contextualSpacing/>
        <w:jc w:val="both"/>
        <w:rPr>
          <w:sz w:val="24"/>
          <w:szCs w:val="24"/>
          <w:lang w:val="ro-RO"/>
        </w:rPr>
      </w:pPr>
      <w:r w:rsidRPr="00875B7E">
        <w:rPr>
          <w:sz w:val="24"/>
          <w:szCs w:val="24"/>
          <w:lang w:val="ro-RO"/>
        </w:rPr>
        <w:t>Întrucât trebuie depuse toate eforturile pentru a reduce cât mai mult posibil decesele la locul de muncă, Comitetul Înalților Funcționari Publici pentru Inspecția Muncii a decis să organizeze Campania din 2023-2024 privind accidentele de muncă „Îmbunătățirea prevenirii accidentelor de muncă”, menită să consolideze cultura prevenirii, atât în cadrul organizațiilor, cât și în rândul lucrătorilor individuali, în conformitate cu o abordare de tip „viziune zero” în ceea ce privește decesele la locul de muncă în UE.</w:t>
      </w:r>
    </w:p>
    <w:p w14:paraId="7336AAF6" w14:textId="151BC7EE" w:rsidR="004C42B9" w:rsidRPr="00875B7E" w:rsidRDefault="004C42B9" w:rsidP="00875B7E">
      <w:pPr>
        <w:spacing w:before="120"/>
        <w:jc w:val="both"/>
        <w:rPr>
          <w:rFonts w:cs="Arial"/>
          <w:b/>
          <w:sz w:val="24"/>
          <w:szCs w:val="24"/>
          <w:lang w:val="ro-RO"/>
        </w:rPr>
      </w:pPr>
    </w:p>
    <w:p w14:paraId="7DCB3770" w14:textId="77777777" w:rsidR="00875B7E" w:rsidRPr="00875B7E" w:rsidRDefault="00875B7E" w:rsidP="00875B7E">
      <w:pPr>
        <w:rPr>
          <w:b/>
          <w:bCs/>
          <w:sz w:val="24"/>
          <w:szCs w:val="24"/>
        </w:rPr>
      </w:pPr>
      <w:proofErr w:type="spellStart"/>
      <w:r w:rsidRPr="00875B7E">
        <w:rPr>
          <w:b/>
          <w:bCs/>
          <w:sz w:val="24"/>
          <w:szCs w:val="24"/>
        </w:rPr>
        <w:t>Obiectivele</w:t>
      </w:r>
      <w:proofErr w:type="spellEnd"/>
      <w:r w:rsidRPr="00875B7E">
        <w:rPr>
          <w:b/>
          <w:bCs/>
          <w:sz w:val="24"/>
          <w:szCs w:val="24"/>
        </w:rPr>
        <w:t xml:space="preserve"> </w:t>
      </w:r>
      <w:proofErr w:type="spellStart"/>
      <w:r w:rsidRPr="00875B7E">
        <w:rPr>
          <w:b/>
          <w:bCs/>
          <w:sz w:val="24"/>
          <w:szCs w:val="24"/>
        </w:rPr>
        <w:t>campaniei</w:t>
      </w:r>
      <w:proofErr w:type="spellEnd"/>
      <w:r w:rsidRPr="00875B7E">
        <w:rPr>
          <w:b/>
          <w:bCs/>
          <w:sz w:val="24"/>
          <w:szCs w:val="24"/>
        </w:rPr>
        <w:t xml:space="preserve"> sunt </w:t>
      </w:r>
      <w:proofErr w:type="spellStart"/>
      <w:r w:rsidRPr="00875B7E">
        <w:rPr>
          <w:b/>
          <w:bCs/>
          <w:sz w:val="24"/>
          <w:szCs w:val="24"/>
        </w:rPr>
        <w:t>următoarele</w:t>
      </w:r>
      <w:proofErr w:type="spellEnd"/>
      <w:r w:rsidRPr="00875B7E">
        <w:rPr>
          <w:b/>
          <w:bCs/>
          <w:sz w:val="24"/>
          <w:szCs w:val="24"/>
        </w:rPr>
        <w:t>:</w:t>
      </w:r>
    </w:p>
    <w:p w14:paraId="4CF460AD" w14:textId="77777777" w:rsidR="00275F37" w:rsidRPr="00275F37" w:rsidRDefault="00275F37" w:rsidP="00275F37">
      <w:pPr>
        <w:numPr>
          <w:ilvl w:val="0"/>
          <w:numId w:val="41"/>
        </w:numPr>
        <w:spacing w:before="100" w:beforeAutospacing="1" w:after="100" w:afterAutospacing="1"/>
        <w:rPr>
          <w:rFonts w:eastAsia="Times New Roman"/>
          <w:sz w:val="24"/>
          <w:szCs w:val="24"/>
          <w:lang w:val="en-GB" w:eastAsia="en-GB"/>
        </w:rPr>
      </w:pPr>
      <w:proofErr w:type="spellStart"/>
      <w:r w:rsidRPr="00275F37">
        <w:rPr>
          <w:rFonts w:eastAsia="Times New Roman"/>
          <w:sz w:val="24"/>
          <w:szCs w:val="24"/>
          <w:lang w:val="en-GB" w:eastAsia="en-GB"/>
        </w:rPr>
        <w:t>Identificarea</w:t>
      </w:r>
      <w:proofErr w:type="spellEnd"/>
      <w:r w:rsidRPr="00275F37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275F37">
        <w:rPr>
          <w:rFonts w:eastAsia="Times New Roman"/>
          <w:sz w:val="24"/>
          <w:szCs w:val="24"/>
          <w:lang w:val="en-GB" w:eastAsia="en-GB"/>
        </w:rPr>
        <w:t>corectă</w:t>
      </w:r>
      <w:proofErr w:type="spellEnd"/>
      <w:r w:rsidRPr="00275F37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275F37">
        <w:rPr>
          <w:rFonts w:eastAsia="Times New Roman"/>
          <w:sz w:val="24"/>
          <w:szCs w:val="24"/>
          <w:lang w:val="en-GB" w:eastAsia="en-GB"/>
        </w:rPr>
        <w:t>și</w:t>
      </w:r>
      <w:proofErr w:type="spellEnd"/>
      <w:r w:rsidRPr="00275F37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275F37">
        <w:rPr>
          <w:rFonts w:eastAsia="Times New Roman"/>
          <w:sz w:val="24"/>
          <w:szCs w:val="24"/>
          <w:lang w:val="en-GB" w:eastAsia="en-GB"/>
        </w:rPr>
        <w:t>eliminarea</w:t>
      </w:r>
      <w:proofErr w:type="spellEnd"/>
      <w:r w:rsidRPr="00275F37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275F37">
        <w:rPr>
          <w:rFonts w:eastAsia="Times New Roman"/>
          <w:sz w:val="24"/>
          <w:szCs w:val="24"/>
          <w:lang w:val="en-GB" w:eastAsia="en-GB"/>
        </w:rPr>
        <w:t>cauzelor</w:t>
      </w:r>
      <w:proofErr w:type="spellEnd"/>
      <w:r w:rsidRPr="00275F37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275F37">
        <w:rPr>
          <w:rFonts w:eastAsia="Times New Roman"/>
          <w:sz w:val="24"/>
          <w:szCs w:val="24"/>
          <w:lang w:val="en-GB" w:eastAsia="en-GB"/>
        </w:rPr>
        <w:t>accidentelor</w:t>
      </w:r>
      <w:proofErr w:type="spellEnd"/>
      <w:r w:rsidRPr="00275F37">
        <w:rPr>
          <w:rFonts w:eastAsia="Times New Roman"/>
          <w:sz w:val="24"/>
          <w:szCs w:val="24"/>
          <w:lang w:val="en-GB" w:eastAsia="en-GB"/>
        </w:rPr>
        <w:t xml:space="preserve"> de </w:t>
      </w:r>
      <w:proofErr w:type="spellStart"/>
      <w:r w:rsidRPr="00275F37">
        <w:rPr>
          <w:rFonts w:eastAsia="Times New Roman"/>
          <w:sz w:val="24"/>
          <w:szCs w:val="24"/>
          <w:lang w:val="en-GB" w:eastAsia="en-GB"/>
        </w:rPr>
        <w:t>muncă</w:t>
      </w:r>
      <w:proofErr w:type="spellEnd"/>
      <w:r w:rsidRPr="00275F37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275F37">
        <w:rPr>
          <w:rFonts w:eastAsia="Times New Roman"/>
          <w:sz w:val="24"/>
          <w:szCs w:val="24"/>
          <w:lang w:val="en-GB" w:eastAsia="en-GB"/>
        </w:rPr>
        <w:t>și</w:t>
      </w:r>
      <w:proofErr w:type="spellEnd"/>
      <w:r w:rsidRPr="00275F37">
        <w:rPr>
          <w:rFonts w:eastAsia="Times New Roman"/>
          <w:sz w:val="24"/>
          <w:szCs w:val="24"/>
          <w:lang w:val="en-GB" w:eastAsia="en-GB"/>
        </w:rPr>
        <w:t xml:space="preserve"> a </w:t>
      </w:r>
      <w:proofErr w:type="spellStart"/>
      <w:r w:rsidRPr="00275F37">
        <w:rPr>
          <w:rFonts w:eastAsia="Times New Roman"/>
          <w:sz w:val="24"/>
          <w:szCs w:val="24"/>
          <w:lang w:val="en-GB" w:eastAsia="en-GB"/>
        </w:rPr>
        <w:t>bolilor</w:t>
      </w:r>
      <w:proofErr w:type="spellEnd"/>
      <w:r w:rsidRPr="00275F37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275F37">
        <w:rPr>
          <w:rFonts w:eastAsia="Times New Roman"/>
          <w:sz w:val="24"/>
          <w:szCs w:val="24"/>
          <w:lang w:val="en-GB" w:eastAsia="en-GB"/>
        </w:rPr>
        <w:t>profesionale</w:t>
      </w:r>
      <w:proofErr w:type="spellEnd"/>
      <w:r w:rsidRPr="00275F37">
        <w:rPr>
          <w:rFonts w:eastAsia="Times New Roman"/>
          <w:sz w:val="24"/>
          <w:szCs w:val="24"/>
          <w:lang w:val="en-GB" w:eastAsia="en-GB"/>
        </w:rPr>
        <w:t>;</w:t>
      </w:r>
    </w:p>
    <w:p w14:paraId="562D9813" w14:textId="3465F414" w:rsidR="00275F37" w:rsidRPr="00275F37" w:rsidRDefault="00275F37" w:rsidP="00275F37">
      <w:pPr>
        <w:numPr>
          <w:ilvl w:val="0"/>
          <w:numId w:val="41"/>
        </w:numPr>
        <w:spacing w:before="100" w:beforeAutospacing="1" w:after="100" w:afterAutospacing="1"/>
        <w:rPr>
          <w:rFonts w:eastAsia="Times New Roman"/>
          <w:sz w:val="24"/>
          <w:szCs w:val="24"/>
          <w:lang w:val="en-GB" w:eastAsia="en-GB"/>
        </w:rPr>
      </w:pPr>
      <w:proofErr w:type="spellStart"/>
      <w:r w:rsidRPr="00275F37">
        <w:rPr>
          <w:rFonts w:eastAsia="Times New Roman"/>
          <w:sz w:val="24"/>
          <w:szCs w:val="24"/>
          <w:lang w:val="en-GB" w:eastAsia="en-GB"/>
        </w:rPr>
        <w:t>Extinderea</w:t>
      </w:r>
      <w:proofErr w:type="spellEnd"/>
      <w:r w:rsidRPr="00275F37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275F37">
        <w:rPr>
          <w:rFonts w:eastAsia="Times New Roman"/>
          <w:sz w:val="24"/>
          <w:szCs w:val="24"/>
          <w:lang w:val="en-GB" w:eastAsia="en-GB"/>
        </w:rPr>
        <w:t>cunoștințelor</w:t>
      </w:r>
      <w:proofErr w:type="spellEnd"/>
      <w:r w:rsidRPr="00275F37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275F37">
        <w:rPr>
          <w:rFonts w:eastAsia="Times New Roman"/>
          <w:sz w:val="24"/>
          <w:szCs w:val="24"/>
          <w:lang w:val="en-GB" w:eastAsia="en-GB"/>
        </w:rPr>
        <w:t>privind</w:t>
      </w:r>
      <w:proofErr w:type="spellEnd"/>
      <w:r w:rsidRPr="00275F37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275F37">
        <w:rPr>
          <w:rFonts w:eastAsia="Times New Roman"/>
          <w:sz w:val="24"/>
          <w:szCs w:val="24"/>
          <w:lang w:val="en-GB" w:eastAsia="en-GB"/>
        </w:rPr>
        <w:t>modul</w:t>
      </w:r>
      <w:proofErr w:type="spellEnd"/>
      <w:r w:rsidRPr="00275F37">
        <w:rPr>
          <w:rFonts w:eastAsia="Times New Roman"/>
          <w:sz w:val="24"/>
          <w:szCs w:val="24"/>
          <w:lang w:val="en-GB" w:eastAsia="en-GB"/>
        </w:rPr>
        <w:t xml:space="preserve"> de </w:t>
      </w:r>
      <w:proofErr w:type="spellStart"/>
      <w:r w:rsidRPr="00275F37">
        <w:rPr>
          <w:rFonts w:eastAsia="Times New Roman"/>
          <w:sz w:val="24"/>
          <w:szCs w:val="24"/>
          <w:lang w:val="en-GB" w:eastAsia="en-GB"/>
        </w:rPr>
        <w:t>cercetare</w:t>
      </w:r>
      <w:proofErr w:type="spellEnd"/>
      <w:r w:rsidRPr="00275F37">
        <w:rPr>
          <w:rFonts w:eastAsia="Times New Roman"/>
          <w:sz w:val="24"/>
          <w:szCs w:val="24"/>
          <w:lang w:val="en-GB" w:eastAsia="en-GB"/>
        </w:rPr>
        <w:t xml:space="preserve"> a</w:t>
      </w:r>
      <w:r>
        <w:rPr>
          <w:rFonts w:eastAsia="Times New Roman"/>
          <w:sz w:val="24"/>
          <w:szCs w:val="24"/>
          <w:lang w:val="en-GB" w:eastAsia="en-GB"/>
        </w:rPr>
        <w:t>l</w:t>
      </w:r>
      <w:r w:rsidRPr="00275F37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275F37">
        <w:rPr>
          <w:rFonts w:eastAsia="Times New Roman"/>
          <w:sz w:val="24"/>
          <w:szCs w:val="24"/>
          <w:lang w:val="en-GB" w:eastAsia="en-GB"/>
        </w:rPr>
        <w:t>accidentelor</w:t>
      </w:r>
      <w:proofErr w:type="spellEnd"/>
      <w:r w:rsidRPr="00275F37">
        <w:rPr>
          <w:rFonts w:eastAsia="Times New Roman"/>
          <w:sz w:val="24"/>
          <w:szCs w:val="24"/>
          <w:lang w:val="en-GB" w:eastAsia="en-GB"/>
        </w:rPr>
        <w:t xml:space="preserve"> de </w:t>
      </w:r>
      <w:proofErr w:type="spellStart"/>
      <w:r w:rsidRPr="00275F37">
        <w:rPr>
          <w:rFonts w:eastAsia="Times New Roman"/>
          <w:sz w:val="24"/>
          <w:szCs w:val="24"/>
          <w:lang w:val="en-GB" w:eastAsia="en-GB"/>
        </w:rPr>
        <w:t>muncă</w:t>
      </w:r>
      <w:proofErr w:type="spellEnd"/>
      <w:r w:rsidRPr="00275F37">
        <w:rPr>
          <w:rFonts w:eastAsia="Times New Roman"/>
          <w:sz w:val="24"/>
          <w:szCs w:val="24"/>
          <w:lang w:val="en-GB" w:eastAsia="en-GB"/>
        </w:rPr>
        <w:t xml:space="preserve">, </w:t>
      </w:r>
      <w:proofErr w:type="spellStart"/>
      <w:r w:rsidRPr="00275F37">
        <w:rPr>
          <w:rFonts w:eastAsia="Times New Roman"/>
          <w:sz w:val="24"/>
          <w:szCs w:val="24"/>
          <w:lang w:val="en-GB" w:eastAsia="en-GB"/>
        </w:rPr>
        <w:t>atât</w:t>
      </w:r>
      <w:proofErr w:type="spellEnd"/>
      <w:r w:rsidRPr="00275F37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275F37">
        <w:rPr>
          <w:rFonts w:eastAsia="Times New Roman"/>
          <w:sz w:val="24"/>
          <w:szCs w:val="24"/>
          <w:lang w:val="en-GB" w:eastAsia="en-GB"/>
        </w:rPr>
        <w:t>în</w:t>
      </w:r>
      <w:proofErr w:type="spellEnd"/>
      <w:r w:rsidRPr="00275F37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275F37">
        <w:rPr>
          <w:rFonts w:eastAsia="Times New Roman"/>
          <w:sz w:val="24"/>
          <w:szCs w:val="24"/>
          <w:lang w:val="en-GB" w:eastAsia="en-GB"/>
        </w:rPr>
        <w:t>ceea</w:t>
      </w:r>
      <w:proofErr w:type="spellEnd"/>
      <w:r w:rsidRPr="00275F37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275F37">
        <w:rPr>
          <w:rFonts w:eastAsia="Times New Roman"/>
          <w:sz w:val="24"/>
          <w:szCs w:val="24"/>
          <w:lang w:val="en-GB" w:eastAsia="en-GB"/>
        </w:rPr>
        <w:t>ce</w:t>
      </w:r>
      <w:proofErr w:type="spellEnd"/>
      <w:r w:rsidRPr="00275F37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275F37">
        <w:rPr>
          <w:rFonts w:eastAsia="Times New Roman"/>
          <w:sz w:val="24"/>
          <w:szCs w:val="24"/>
          <w:lang w:val="en-GB" w:eastAsia="en-GB"/>
        </w:rPr>
        <w:t>îi</w:t>
      </w:r>
      <w:proofErr w:type="spellEnd"/>
      <w:r w:rsidRPr="00275F37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275F37">
        <w:rPr>
          <w:rFonts w:eastAsia="Times New Roman"/>
          <w:sz w:val="24"/>
          <w:szCs w:val="24"/>
          <w:lang w:val="en-GB" w:eastAsia="en-GB"/>
        </w:rPr>
        <w:t>privește</w:t>
      </w:r>
      <w:proofErr w:type="spellEnd"/>
      <w:r w:rsidRPr="00275F37">
        <w:rPr>
          <w:rFonts w:eastAsia="Times New Roman"/>
          <w:sz w:val="24"/>
          <w:szCs w:val="24"/>
          <w:lang w:val="en-GB" w:eastAsia="en-GB"/>
        </w:rPr>
        <w:t xml:space="preserve"> pe </w:t>
      </w:r>
      <w:proofErr w:type="spellStart"/>
      <w:r w:rsidRPr="00275F37">
        <w:rPr>
          <w:rFonts w:eastAsia="Times New Roman"/>
          <w:sz w:val="24"/>
          <w:szCs w:val="24"/>
          <w:lang w:val="en-GB" w:eastAsia="en-GB"/>
        </w:rPr>
        <w:t>angajatori</w:t>
      </w:r>
      <w:proofErr w:type="spellEnd"/>
      <w:r w:rsidRPr="00275F37">
        <w:rPr>
          <w:rFonts w:eastAsia="Times New Roman"/>
          <w:sz w:val="24"/>
          <w:szCs w:val="24"/>
          <w:lang w:val="en-GB" w:eastAsia="en-GB"/>
        </w:rPr>
        <w:t xml:space="preserve">, </w:t>
      </w:r>
      <w:proofErr w:type="spellStart"/>
      <w:r w:rsidRPr="00275F37">
        <w:rPr>
          <w:rFonts w:eastAsia="Times New Roman"/>
          <w:sz w:val="24"/>
          <w:szCs w:val="24"/>
          <w:lang w:val="en-GB" w:eastAsia="en-GB"/>
        </w:rPr>
        <w:t>cât</w:t>
      </w:r>
      <w:proofErr w:type="spellEnd"/>
      <w:r w:rsidRPr="00275F37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275F37">
        <w:rPr>
          <w:rFonts w:eastAsia="Times New Roman"/>
          <w:sz w:val="24"/>
          <w:szCs w:val="24"/>
          <w:lang w:val="en-GB" w:eastAsia="en-GB"/>
        </w:rPr>
        <w:t>și</w:t>
      </w:r>
      <w:proofErr w:type="spellEnd"/>
      <w:r w:rsidRPr="00275F37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275F37">
        <w:rPr>
          <w:rFonts w:eastAsia="Times New Roman"/>
          <w:sz w:val="24"/>
          <w:szCs w:val="24"/>
          <w:lang w:val="en-GB" w:eastAsia="en-GB"/>
        </w:rPr>
        <w:t>inspectorii</w:t>
      </w:r>
      <w:proofErr w:type="spellEnd"/>
      <w:r w:rsidRPr="00275F37">
        <w:rPr>
          <w:rFonts w:eastAsia="Times New Roman"/>
          <w:sz w:val="24"/>
          <w:szCs w:val="24"/>
          <w:lang w:val="en-GB" w:eastAsia="en-GB"/>
        </w:rPr>
        <w:t xml:space="preserve"> de </w:t>
      </w:r>
      <w:proofErr w:type="spellStart"/>
      <w:r w:rsidRPr="00275F37">
        <w:rPr>
          <w:rFonts w:eastAsia="Times New Roman"/>
          <w:sz w:val="24"/>
          <w:szCs w:val="24"/>
          <w:lang w:val="en-GB" w:eastAsia="en-GB"/>
        </w:rPr>
        <w:t>muncă</w:t>
      </w:r>
      <w:proofErr w:type="spellEnd"/>
      <w:r w:rsidRPr="00275F37">
        <w:rPr>
          <w:rFonts w:eastAsia="Times New Roman"/>
          <w:sz w:val="24"/>
          <w:szCs w:val="24"/>
          <w:lang w:val="en-GB" w:eastAsia="en-GB"/>
        </w:rPr>
        <w:t>;</w:t>
      </w:r>
    </w:p>
    <w:p w14:paraId="2E2FF8D4" w14:textId="77777777" w:rsidR="00275F37" w:rsidRPr="00275F37" w:rsidRDefault="00275F37" w:rsidP="00275F37">
      <w:pPr>
        <w:numPr>
          <w:ilvl w:val="0"/>
          <w:numId w:val="41"/>
        </w:numPr>
        <w:spacing w:before="100" w:beforeAutospacing="1" w:after="100" w:afterAutospacing="1"/>
        <w:rPr>
          <w:rFonts w:eastAsia="Times New Roman"/>
          <w:sz w:val="24"/>
          <w:szCs w:val="24"/>
          <w:lang w:val="en-GB" w:eastAsia="en-GB"/>
        </w:rPr>
      </w:pPr>
      <w:proofErr w:type="spellStart"/>
      <w:r w:rsidRPr="00275F37">
        <w:rPr>
          <w:rFonts w:eastAsia="Times New Roman"/>
          <w:sz w:val="24"/>
          <w:szCs w:val="24"/>
          <w:lang w:val="en-GB" w:eastAsia="en-GB"/>
        </w:rPr>
        <w:t>Creșterea</w:t>
      </w:r>
      <w:proofErr w:type="spellEnd"/>
      <w:r w:rsidRPr="00275F37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275F37">
        <w:rPr>
          <w:rFonts w:eastAsia="Times New Roman"/>
          <w:sz w:val="24"/>
          <w:szCs w:val="24"/>
          <w:lang w:val="en-GB" w:eastAsia="en-GB"/>
        </w:rPr>
        <w:t>gradului</w:t>
      </w:r>
      <w:proofErr w:type="spellEnd"/>
      <w:r w:rsidRPr="00275F37">
        <w:rPr>
          <w:rFonts w:eastAsia="Times New Roman"/>
          <w:sz w:val="24"/>
          <w:szCs w:val="24"/>
          <w:lang w:val="en-GB" w:eastAsia="en-GB"/>
        </w:rPr>
        <w:t xml:space="preserve"> de </w:t>
      </w:r>
      <w:proofErr w:type="spellStart"/>
      <w:r w:rsidRPr="00275F37">
        <w:rPr>
          <w:rFonts w:eastAsia="Times New Roman"/>
          <w:sz w:val="24"/>
          <w:szCs w:val="24"/>
          <w:lang w:val="en-GB" w:eastAsia="en-GB"/>
        </w:rPr>
        <w:t>conștientizare</w:t>
      </w:r>
      <w:proofErr w:type="spellEnd"/>
      <w:r w:rsidRPr="00275F37">
        <w:rPr>
          <w:rFonts w:eastAsia="Times New Roman"/>
          <w:sz w:val="24"/>
          <w:szCs w:val="24"/>
          <w:lang w:val="en-GB" w:eastAsia="en-GB"/>
        </w:rPr>
        <w:t xml:space="preserve"> cu </w:t>
      </w:r>
      <w:proofErr w:type="spellStart"/>
      <w:r w:rsidRPr="00275F37">
        <w:rPr>
          <w:rFonts w:eastAsia="Times New Roman"/>
          <w:sz w:val="24"/>
          <w:szCs w:val="24"/>
          <w:lang w:val="en-GB" w:eastAsia="en-GB"/>
        </w:rPr>
        <w:t>privire</w:t>
      </w:r>
      <w:proofErr w:type="spellEnd"/>
      <w:r w:rsidRPr="00275F37">
        <w:rPr>
          <w:rFonts w:eastAsia="Times New Roman"/>
          <w:sz w:val="24"/>
          <w:szCs w:val="24"/>
          <w:lang w:val="en-GB" w:eastAsia="en-GB"/>
        </w:rPr>
        <w:t xml:space="preserve"> la </w:t>
      </w:r>
      <w:proofErr w:type="spellStart"/>
      <w:r w:rsidRPr="00275F37">
        <w:rPr>
          <w:rFonts w:eastAsia="Times New Roman"/>
          <w:sz w:val="24"/>
          <w:szCs w:val="24"/>
          <w:lang w:val="en-GB" w:eastAsia="en-GB"/>
        </w:rPr>
        <w:t>riscurile</w:t>
      </w:r>
      <w:proofErr w:type="spellEnd"/>
      <w:r w:rsidRPr="00275F37">
        <w:rPr>
          <w:rFonts w:eastAsia="Times New Roman"/>
          <w:sz w:val="24"/>
          <w:szCs w:val="24"/>
          <w:lang w:val="en-GB" w:eastAsia="en-GB"/>
        </w:rPr>
        <w:t xml:space="preserve"> legate de </w:t>
      </w:r>
      <w:proofErr w:type="spellStart"/>
      <w:r w:rsidRPr="00275F37">
        <w:rPr>
          <w:rFonts w:eastAsia="Times New Roman"/>
          <w:sz w:val="24"/>
          <w:szCs w:val="24"/>
          <w:lang w:val="en-GB" w:eastAsia="en-GB"/>
        </w:rPr>
        <w:t>accidentele</w:t>
      </w:r>
      <w:proofErr w:type="spellEnd"/>
      <w:r w:rsidRPr="00275F37">
        <w:rPr>
          <w:rFonts w:eastAsia="Times New Roman"/>
          <w:sz w:val="24"/>
          <w:szCs w:val="24"/>
          <w:lang w:val="en-GB" w:eastAsia="en-GB"/>
        </w:rPr>
        <w:t xml:space="preserve"> de </w:t>
      </w:r>
      <w:proofErr w:type="spellStart"/>
      <w:r w:rsidRPr="00275F37">
        <w:rPr>
          <w:rFonts w:eastAsia="Times New Roman"/>
          <w:sz w:val="24"/>
          <w:szCs w:val="24"/>
          <w:lang w:val="en-GB" w:eastAsia="en-GB"/>
        </w:rPr>
        <w:t>muncă</w:t>
      </w:r>
      <w:proofErr w:type="spellEnd"/>
      <w:r w:rsidRPr="00275F37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275F37">
        <w:rPr>
          <w:rFonts w:eastAsia="Times New Roman"/>
          <w:sz w:val="24"/>
          <w:szCs w:val="24"/>
          <w:lang w:val="en-GB" w:eastAsia="en-GB"/>
        </w:rPr>
        <w:t>și</w:t>
      </w:r>
      <w:proofErr w:type="spellEnd"/>
      <w:r w:rsidRPr="00275F37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275F37">
        <w:rPr>
          <w:rFonts w:eastAsia="Times New Roman"/>
          <w:sz w:val="24"/>
          <w:szCs w:val="24"/>
          <w:lang w:val="en-GB" w:eastAsia="en-GB"/>
        </w:rPr>
        <w:t>bolile</w:t>
      </w:r>
      <w:proofErr w:type="spellEnd"/>
      <w:r w:rsidRPr="00275F37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275F37">
        <w:rPr>
          <w:rFonts w:eastAsia="Times New Roman"/>
          <w:sz w:val="24"/>
          <w:szCs w:val="24"/>
          <w:lang w:val="en-GB" w:eastAsia="en-GB"/>
        </w:rPr>
        <w:t>profesionale</w:t>
      </w:r>
      <w:proofErr w:type="spellEnd"/>
      <w:r w:rsidRPr="00275F37">
        <w:rPr>
          <w:rFonts w:eastAsia="Times New Roman"/>
          <w:sz w:val="24"/>
          <w:szCs w:val="24"/>
          <w:lang w:val="en-GB" w:eastAsia="en-GB"/>
        </w:rPr>
        <w:t>;</w:t>
      </w:r>
    </w:p>
    <w:p w14:paraId="0169B463" w14:textId="77777777" w:rsidR="00275F37" w:rsidRPr="00275F37" w:rsidRDefault="00275F37" w:rsidP="00275F37">
      <w:pPr>
        <w:numPr>
          <w:ilvl w:val="0"/>
          <w:numId w:val="41"/>
        </w:numPr>
        <w:spacing w:before="100" w:beforeAutospacing="1" w:after="100" w:afterAutospacing="1"/>
        <w:rPr>
          <w:rFonts w:eastAsia="Times New Roman"/>
          <w:sz w:val="24"/>
          <w:szCs w:val="24"/>
          <w:lang w:val="en-GB" w:eastAsia="en-GB"/>
        </w:rPr>
      </w:pPr>
      <w:proofErr w:type="spellStart"/>
      <w:r w:rsidRPr="00275F37">
        <w:rPr>
          <w:rFonts w:eastAsia="Times New Roman"/>
          <w:sz w:val="24"/>
          <w:szCs w:val="24"/>
          <w:lang w:val="en-GB" w:eastAsia="en-GB"/>
        </w:rPr>
        <w:t>Aplicarea</w:t>
      </w:r>
      <w:proofErr w:type="spellEnd"/>
      <w:r w:rsidRPr="00275F37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275F37">
        <w:rPr>
          <w:rFonts w:eastAsia="Times New Roman"/>
          <w:sz w:val="24"/>
          <w:szCs w:val="24"/>
          <w:lang w:val="en-GB" w:eastAsia="en-GB"/>
        </w:rPr>
        <w:t>corespunzătoare</w:t>
      </w:r>
      <w:proofErr w:type="spellEnd"/>
      <w:r w:rsidRPr="00275F37">
        <w:rPr>
          <w:rFonts w:eastAsia="Times New Roman"/>
          <w:sz w:val="24"/>
          <w:szCs w:val="24"/>
          <w:lang w:val="en-GB" w:eastAsia="en-GB"/>
        </w:rPr>
        <w:t xml:space="preserve"> a </w:t>
      </w:r>
      <w:proofErr w:type="spellStart"/>
      <w:r w:rsidRPr="00275F37">
        <w:rPr>
          <w:rFonts w:eastAsia="Times New Roman"/>
          <w:sz w:val="24"/>
          <w:szCs w:val="24"/>
          <w:lang w:val="en-GB" w:eastAsia="en-GB"/>
        </w:rPr>
        <w:t>legislației</w:t>
      </w:r>
      <w:proofErr w:type="spellEnd"/>
      <w:r w:rsidRPr="00275F37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275F37">
        <w:rPr>
          <w:rFonts w:eastAsia="Times New Roman"/>
          <w:sz w:val="24"/>
          <w:szCs w:val="24"/>
          <w:lang w:val="en-GB" w:eastAsia="en-GB"/>
        </w:rPr>
        <w:t>în</w:t>
      </w:r>
      <w:proofErr w:type="spellEnd"/>
      <w:r w:rsidRPr="00275F37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275F37">
        <w:rPr>
          <w:rFonts w:eastAsia="Times New Roman"/>
          <w:sz w:val="24"/>
          <w:szCs w:val="24"/>
          <w:lang w:val="en-GB" w:eastAsia="en-GB"/>
        </w:rPr>
        <w:t>vigoare</w:t>
      </w:r>
      <w:proofErr w:type="spellEnd"/>
      <w:r w:rsidRPr="00275F37">
        <w:rPr>
          <w:rFonts w:eastAsia="Times New Roman"/>
          <w:sz w:val="24"/>
          <w:szCs w:val="24"/>
          <w:lang w:val="en-GB" w:eastAsia="en-GB"/>
        </w:rPr>
        <w:t>.</w:t>
      </w:r>
    </w:p>
    <w:p w14:paraId="1F0F0FC3" w14:textId="77777777" w:rsidR="004C42B9" w:rsidRPr="002C3473" w:rsidRDefault="004C42B9" w:rsidP="00875B7E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en-GB"/>
        </w:rPr>
      </w:pPr>
      <w:proofErr w:type="spellStart"/>
      <w:r w:rsidRPr="002C3473">
        <w:rPr>
          <w:rFonts w:eastAsia="Times New Roman"/>
          <w:sz w:val="24"/>
          <w:szCs w:val="24"/>
          <w:lang w:eastAsia="en-GB"/>
        </w:rPr>
        <w:t>Protejarea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persoanelor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împotriva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riscurilor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privind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securitatea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și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sănătatea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în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muncă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este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un element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cheie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pentru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asigurarea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unor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condiții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de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muncă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decente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și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durabile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pentru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toți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lucrătorii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.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Existența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unor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condiții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de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muncă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sigure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și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sănătoase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este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o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condiție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prealabilă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pentru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o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forță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de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muncă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sănătoasă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>.</w:t>
      </w:r>
    </w:p>
    <w:p w14:paraId="1FDC616A" w14:textId="77777777" w:rsidR="004C42B9" w:rsidRPr="002C3473" w:rsidRDefault="004C42B9" w:rsidP="00875B7E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en-GB"/>
        </w:rPr>
      </w:pPr>
      <w:proofErr w:type="spellStart"/>
      <w:r w:rsidRPr="002C3473">
        <w:rPr>
          <w:rFonts w:eastAsia="Times New Roman"/>
          <w:sz w:val="24"/>
          <w:szCs w:val="24"/>
          <w:lang w:eastAsia="en-GB"/>
        </w:rPr>
        <w:t>În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spaţiul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UE,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sectoarele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construcţiilor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,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transportului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şi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depozitării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,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industriei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prelucrătoare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şi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agriculturii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,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silviculturii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şi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pescuitului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au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reprezentat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împreună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aproximativ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două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treimi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(63,1 %) din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totalul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accidentelor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de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muncă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mortale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şi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peste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două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cincimi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(44,1 %) din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totalul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accidentelor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de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muncă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cu incapacitate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temporară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de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muncă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.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Peste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o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cincime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(21,5%) din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totalul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accidentelor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de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muncă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mortale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din UE au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avut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loc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în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sectorul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construcţiilor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,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în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timp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ce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în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industria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prelucrătoare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s-a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înregistrat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următoarea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cea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mai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mare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pondere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– (15,2 %). Pe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lângă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sectoarele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economice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citate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mai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sus,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sectorul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transporturilor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şi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depozitării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(15,0%)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şi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cel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al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agriculturii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,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silviculturii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şi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pescuitului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r w:rsidRPr="002C3473">
        <w:rPr>
          <w:rFonts w:eastAsia="Times New Roman"/>
          <w:sz w:val="24"/>
          <w:szCs w:val="24"/>
          <w:lang w:eastAsia="en-GB"/>
        </w:rPr>
        <w:lastRenderedPageBreak/>
        <w:t xml:space="preserve">(11,4%) au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fost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de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asemenea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sectoare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economice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pentru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care s-au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înregistrat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cote de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două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cifre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din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numărul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total de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accidente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mortale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>.</w:t>
      </w:r>
    </w:p>
    <w:p w14:paraId="6491F479" w14:textId="77777777" w:rsidR="004C42B9" w:rsidRPr="002C3473" w:rsidRDefault="004C42B9" w:rsidP="00875B7E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en-GB"/>
        </w:rPr>
      </w:pPr>
      <w:r w:rsidRPr="002C3473">
        <w:rPr>
          <w:rFonts w:eastAsia="Times New Roman"/>
          <w:sz w:val="24"/>
          <w:szCs w:val="24"/>
          <w:lang w:eastAsia="en-GB"/>
        </w:rPr>
        <w:t xml:space="preserve">Pe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lângă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sănătate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şi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bunăstare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,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există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argumente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economice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solide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pentru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un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nivel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ridicat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de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protecţie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a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lucrătorilor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.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Accidentele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de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muncă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şi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bolile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profesionale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reprezintă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un cost de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peste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3,3 % din PIB pe an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pentru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economia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UE.</w:t>
      </w:r>
    </w:p>
    <w:p w14:paraId="4E5CC569" w14:textId="06F071BA" w:rsidR="004C42B9" w:rsidRPr="002C3473" w:rsidRDefault="00875B7E" w:rsidP="00875B7E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en-GB"/>
        </w:rPr>
      </w:pPr>
      <w:r w:rsidRPr="00875B7E">
        <w:rPr>
          <w:rFonts w:eastAsia="Times New Roman"/>
          <w:sz w:val="24"/>
          <w:szCs w:val="24"/>
          <w:lang w:eastAsia="en-GB"/>
        </w:rPr>
        <w:t>O</w:t>
      </w:r>
      <w:r w:rsidR="004C42B9"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4C42B9" w:rsidRPr="002C3473">
        <w:rPr>
          <w:rFonts w:eastAsia="Times New Roman"/>
          <w:sz w:val="24"/>
          <w:szCs w:val="24"/>
          <w:lang w:eastAsia="en-GB"/>
        </w:rPr>
        <w:t>bună</w:t>
      </w:r>
      <w:proofErr w:type="spellEnd"/>
      <w:r w:rsidR="004C42B9"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4C42B9" w:rsidRPr="002C3473">
        <w:rPr>
          <w:rFonts w:eastAsia="Times New Roman"/>
          <w:sz w:val="24"/>
          <w:szCs w:val="24"/>
          <w:lang w:eastAsia="en-GB"/>
        </w:rPr>
        <w:t>asigurare</w:t>
      </w:r>
      <w:proofErr w:type="spellEnd"/>
      <w:r w:rsidR="004C42B9" w:rsidRPr="002C3473">
        <w:rPr>
          <w:rFonts w:eastAsia="Times New Roman"/>
          <w:sz w:val="24"/>
          <w:szCs w:val="24"/>
          <w:lang w:eastAsia="en-GB"/>
        </w:rPr>
        <w:t xml:space="preserve"> a </w:t>
      </w:r>
      <w:proofErr w:type="spellStart"/>
      <w:r w:rsidR="004C42B9" w:rsidRPr="002C3473">
        <w:rPr>
          <w:rFonts w:eastAsia="Times New Roman"/>
          <w:sz w:val="24"/>
          <w:szCs w:val="24"/>
          <w:lang w:eastAsia="en-GB"/>
        </w:rPr>
        <w:t>securităţii</w:t>
      </w:r>
      <w:proofErr w:type="spellEnd"/>
      <w:r w:rsidR="004C42B9"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4C42B9" w:rsidRPr="002C3473">
        <w:rPr>
          <w:rFonts w:eastAsia="Times New Roman"/>
          <w:sz w:val="24"/>
          <w:szCs w:val="24"/>
          <w:lang w:eastAsia="en-GB"/>
        </w:rPr>
        <w:t>şi</w:t>
      </w:r>
      <w:proofErr w:type="spellEnd"/>
      <w:r w:rsidR="004C42B9"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4C42B9" w:rsidRPr="002C3473">
        <w:rPr>
          <w:rFonts w:eastAsia="Times New Roman"/>
          <w:sz w:val="24"/>
          <w:szCs w:val="24"/>
          <w:lang w:eastAsia="en-GB"/>
        </w:rPr>
        <w:t>sănătăţii</w:t>
      </w:r>
      <w:proofErr w:type="spellEnd"/>
      <w:r w:rsidR="004C42B9"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4C42B9" w:rsidRPr="002C3473">
        <w:rPr>
          <w:rFonts w:eastAsia="Times New Roman"/>
          <w:sz w:val="24"/>
          <w:szCs w:val="24"/>
          <w:lang w:eastAsia="en-GB"/>
        </w:rPr>
        <w:t>în</w:t>
      </w:r>
      <w:proofErr w:type="spellEnd"/>
      <w:r w:rsidR="004C42B9"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4C42B9" w:rsidRPr="002C3473">
        <w:rPr>
          <w:rFonts w:eastAsia="Times New Roman"/>
          <w:sz w:val="24"/>
          <w:szCs w:val="24"/>
          <w:lang w:eastAsia="en-GB"/>
        </w:rPr>
        <w:t>muncă</w:t>
      </w:r>
      <w:proofErr w:type="spellEnd"/>
      <w:r w:rsidR="004C42B9" w:rsidRPr="002C3473">
        <w:rPr>
          <w:rFonts w:eastAsia="Times New Roman"/>
          <w:sz w:val="24"/>
          <w:szCs w:val="24"/>
          <w:lang w:eastAsia="en-GB"/>
        </w:rPr>
        <w:t xml:space="preserve"> reduce </w:t>
      </w:r>
      <w:proofErr w:type="spellStart"/>
      <w:r w:rsidR="004C42B9" w:rsidRPr="002C3473">
        <w:rPr>
          <w:rFonts w:eastAsia="Times New Roman"/>
          <w:sz w:val="24"/>
          <w:szCs w:val="24"/>
          <w:lang w:eastAsia="en-GB"/>
        </w:rPr>
        <w:t>costurile</w:t>
      </w:r>
      <w:proofErr w:type="spellEnd"/>
      <w:r w:rsidR="004C42B9"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4C42B9" w:rsidRPr="002C3473">
        <w:rPr>
          <w:rFonts w:eastAsia="Times New Roman"/>
          <w:sz w:val="24"/>
          <w:szCs w:val="24"/>
          <w:lang w:eastAsia="en-GB"/>
        </w:rPr>
        <w:t>asistenţei</w:t>
      </w:r>
      <w:proofErr w:type="spellEnd"/>
      <w:r w:rsidR="004C42B9"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4C42B9" w:rsidRPr="002C3473">
        <w:rPr>
          <w:rFonts w:eastAsia="Times New Roman"/>
          <w:sz w:val="24"/>
          <w:szCs w:val="24"/>
          <w:lang w:eastAsia="en-GB"/>
        </w:rPr>
        <w:t>medicale</w:t>
      </w:r>
      <w:proofErr w:type="spellEnd"/>
      <w:r w:rsidR="004C42B9"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4C42B9" w:rsidRPr="002C3473">
        <w:rPr>
          <w:rFonts w:eastAsia="Times New Roman"/>
          <w:sz w:val="24"/>
          <w:szCs w:val="24"/>
          <w:lang w:eastAsia="en-GB"/>
        </w:rPr>
        <w:t>şi</w:t>
      </w:r>
      <w:proofErr w:type="spellEnd"/>
      <w:r w:rsidR="004C42B9"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4C42B9" w:rsidRPr="002C3473">
        <w:rPr>
          <w:rFonts w:eastAsia="Times New Roman"/>
          <w:sz w:val="24"/>
          <w:szCs w:val="24"/>
          <w:lang w:eastAsia="en-GB"/>
        </w:rPr>
        <w:t>alte</w:t>
      </w:r>
      <w:proofErr w:type="spellEnd"/>
      <w:r w:rsidR="004C42B9"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4C42B9" w:rsidRPr="002C3473">
        <w:rPr>
          <w:rFonts w:eastAsia="Times New Roman"/>
          <w:sz w:val="24"/>
          <w:szCs w:val="24"/>
          <w:lang w:eastAsia="en-GB"/>
        </w:rPr>
        <w:t>costuri</w:t>
      </w:r>
      <w:proofErr w:type="spellEnd"/>
      <w:r w:rsidR="004C42B9"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4C42B9" w:rsidRPr="002C3473">
        <w:rPr>
          <w:rFonts w:eastAsia="Times New Roman"/>
          <w:sz w:val="24"/>
          <w:szCs w:val="24"/>
          <w:lang w:eastAsia="en-GB"/>
        </w:rPr>
        <w:t>sociale</w:t>
      </w:r>
      <w:proofErr w:type="spellEnd"/>
      <w:r w:rsidR="004C42B9" w:rsidRPr="002C3473">
        <w:rPr>
          <w:rFonts w:eastAsia="Times New Roman"/>
          <w:sz w:val="24"/>
          <w:szCs w:val="24"/>
          <w:lang w:eastAsia="en-GB"/>
        </w:rPr>
        <w:t xml:space="preserve">, </w:t>
      </w:r>
      <w:proofErr w:type="spellStart"/>
      <w:r w:rsidR="004C42B9" w:rsidRPr="002C3473">
        <w:rPr>
          <w:rFonts w:eastAsia="Times New Roman"/>
          <w:sz w:val="24"/>
          <w:szCs w:val="24"/>
          <w:lang w:eastAsia="en-GB"/>
        </w:rPr>
        <w:t>în</w:t>
      </w:r>
      <w:proofErr w:type="spellEnd"/>
      <w:r w:rsidR="004C42B9"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4C42B9" w:rsidRPr="002C3473">
        <w:rPr>
          <w:rFonts w:eastAsia="Times New Roman"/>
          <w:sz w:val="24"/>
          <w:szCs w:val="24"/>
          <w:lang w:eastAsia="en-GB"/>
        </w:rPr>
        <w:t>timp</w:t>
      </w:r>
      <w:proofErr w:type="spellEnd"/>
      <w:r w:rsidR="004C42B9"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4C42B9" w:rsidRPr="002C3473">
        <w:rPr>
          <w:rFonts w:eastAsia="Times New Roman"/>
          <w:sz w:val="24"/>
          <w:szCs w:val="24"/>
          <w:lang w:eastAsia="en-GB"/>
        </w:rPr>
        <w:t>ce</w:t>
      </w:r>
      <w:proofErr w:type="spellEnd"/>
      <w:r w:rsidR="004C42B9" w:rsidRPr="002C3473">
        <w:rPr>
          <w:rFonts w:eastAsia="Times New Roman"/>
          <w:sz w:val="24"/>
          <w:szCs w:val="24"/>
          <w:lang w:eastAsia="en-GB"/>
        </w:rPr>
        <w:t xml:space="preserve"> o </w:t>
      </w:r>
      <w:proofErr w:type="spellStart"/>
      <w:r w:rsidR="004C42B9" w:rsidRPr="002C3473">
        <w:rPr>
          <w:rFonts w:eastAsia="Times New Roman"/>
          <w:sz w:val="24"/>
          <w:szCs w:val="24"/>
          <w:lang w:eastAsia="en-GB"/>
        </w:rPr>
        <w:t>securitate</w:t>
      </w:r>
      <w:proofErr w:type="spellEnd"/>
      <w:r w:rsidR="004C42B9"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4C42B9" w:rsidRPr="002C3473">
        <w:rPr>
          <w:rFonts w:eastAsia="Times New Roman"/>
          <w:sz w:val="24"/>
          <w:szCs w:val="24"/>
          <w:lang w:eastAsia="en-GB"/>
        </w:rPr>
        <w:t>şi</w:t>
      </w:r>
      <w:proofErr w:type="spellEnd"/>
      <w:r w:rsidR="004C42B9"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4C42B9" w:rsidRPr="002C3473">
        <w:rPr>
          <w:rFonts w:eastAsia="Times New Roman"/>
          <w:sz w:val="24"/>
          <w:szCs w:val="24"/>
          <w:lang w:eastAsia="en-GB"/>
        </w:rPr>
        <w:t>sănătate</w:t>
      </w:r>
      <w:proofErr w:type="spellEnd"/>
      <w:r w:rsidR="004C42B9"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4C42B9" w:rsidRPr="002C3473">
        <w:rPr>
          <w:rFonts w:eastAsia="Times New Roman"/>
          <w:sz w:val="24"/>
          <w:szCs w:val="24"/>
          <w:lang w:eastAsia="en-GB"/>
        </w:rPr>
        <w:t>în</w:t>
      </w:r>
      <w:proofErr w:type="spellEnd"/>
      <w:r w:rsidR="004C42B9"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4C42B9" w:rsidRPr="002C3473">
        <w:rPr>
          <w:rFonts w:eastAsia="Times New Roman"/>
          <w:sz w:val="24"/>
          <w:szCs w:val="24"/>
          <w:lang w:eastAsia="en-GB"/>
        </w:rPr>
        <w:t>muncă</w:t>
      </w:r>
      <w:proofErr w:type="spellEnd"/>
      <w:r w:rsidR="004C42B9"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4C42B9" w:rsidRPr="002C3473">
        <w:rPr>
          <w:rFonts w:eastAsia="Times New Roman"/>
          <w:sz w:val="24"/>
          <w:szCs w:val="24"/>
          <w:lang w:eastAsia="en-GB"/>
        </w:rPr>
        <w:t>necorespunzătoare</w:t>
      </w:r>
      <w:proofErr w:type="spellEnd"/>
      <w:r w:rsidR="004C42B9"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4C42B9" w:rsidRPr="002C3473">
        <w:rPr>
          <w:rFonts w:eastAsia="Times New Roman"/>
          <w:sz w:val="24"/>
          <w:szCs w:val="24"/>
          <w:lang w:eastAsia="en-GB"/>
        </w:rPr>
        <w:t>presupune</w:t>
      </w:r>
      <w:proofErr w:type="spellEnd"/>
      <w:r w:rsidR="004C42B9"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4C42B9" w:rsidRPr="002C3473">
        <w:rPr>
          <w:rFonts w:eastAsia="Times New Roman"/>
          <w:sz w:val="24"/>
          <w:szCs w:val="24"/>
          <w:lang w:eastAsia="en-GB"/>
        </w:rPr>
        <w:t>costuri</w:t>
      </w:r>
      <w:proofErr w:type="spellEnd"/>
      <w:r w:rsidR="004C42B9"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4C42B9" w:rsidRPr="002C3473">
        <w:rPr>
          <w:rFonts w:eastAsia="Times New Roman"/>
          <w:sz w:val="24"/>
          <w:szCs w:val="24"/>
          <w:lang w:eastAsia="en-GB"/>
        </w:rPr>
        <w:t>ridicate</w:t>
      </w:r>
      <w:proofErr w:type="spellEnd"/>
      <w:r w:rsidR="004C42B9"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4C42B9" w:rsidRPr="002C3473">
        <w:rPr>
          <w:rFonts w:eastAsia="Times New Roman"/>
          <w:sz w:val="24"/>
          <w:szCs w:val="24"/>
          <w:lang w:eastAsia="en-GB"/>
        </w:rPr>
        <w:t>pentru</w:t>
      </w:r>
      <w:proofErr w:type="spellEnd"/>
      <w:r w:rsidR="004C42B9"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4C42B9" w:rsidRPr="002C3473">
        <w:rPr>
          <w:rFonts w:eastAsia="Times New Roman"/>
          <w:sz w:val="24"/>
          <w:szCs w:val="24"/>
          <w:lang w:eastAsia="en-GB"/>
        </w:rPr>
        <w:t>cetăţeni</w:t>
      </w:r>
      <w:proofErr w:type="spellEnd"/>
      <w:r w:rsidR="004C42B9" w:rsidRPr="002C3473">
        <w:rPr>
          <w:rFonts w:eastAsia="Times New Roman"/>
          <w:sz w:val="24"/>
          <w:szCs w:val="24"/>
          <w:lang w:eastAsia="en-GB"/>
        </w:rPr>
        <w:t xml:space="preserve">, </w:t>
      </w:r>
      <w:proofErr w:type="spellStart"/>
      <w:r w:rsidR="004C42B9" w:rsidRPr="002C3473">
        <w:rPr>
          <w:rFonts w:eastAsia="Times New Roman"/>
          <w:sz w:val="24"/>
          <w:szCs w:val="24"/>
          <w:lang w:eastAsia="en-GB"/>
        </w:rPr>
        <w:t>întreprinderi</w:t>
      </w:r>
      <w:proofErr w:type="spellEnd"/>
      <w:r w:rsidR="004C42B9"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4C42B9" w:rsidRPr="002C3473">
        <w:rPr>
          <w:rFonts w:eastAsia="Times New Roman"/>
          <w:sz w:val="24"/>
          <w:szCs w:val="24"/>
          <w:lang w:eastAsia="en-GB"/>
        </w:rPr>
        <w:t>şi</w:t>
      </w:r>
      <w:proofErr w:type="spellEnd"/>
      <w:r w:rsidR="004C42B9"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4C42B9" w:rsidRPr="002C3473">
        <w:rPr>
          <w:rFonts w:eastAsia="Times New Roman"/>
          <w:sz w:val="24"/>
          <w:szCs w:val="24"/>
          <w:lang w:eastAsia="en-GB"/>
        </w:rPr>
        <w:t>societate</w:t>
      </w:r>
      <w:proofErr w:type="spellEnd"/>
      <w:r w:rsidR="004C42B9" w:rsidRPr="002C3473">
        <w:rPr>
          <w:rFonts w:eastAsia="Times New Roman"/>
          <w:sz w:val="24"/>
          <w:szCs w:val="24"/>
          <w:lang w:eastAsia="en-GB"/>
        </w:rPr>
        <w:t>.</w:t>
      </w:r>
    </w:p>
    <w:p w14:paraId="6AA1494F" w14:textId="77777777" w:rsidR="004C42B9" w:rsidRPr="002C3473" w:rsidRDefault="004C42B9" w:rsidP="00875B7E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en-GB"/>
        </w:rPr>
      </w:pPr>
      <w:r w:rsidRPr="002C3473">
        <w:rPr>
          <w:rFonts w:eastAsia="Times New Roman"/>
          <w:sz w:val="24"/>
          <w:szCs w:val="24"/>
          <w:lang w:eastAsia="en-GB"/>
        </w:rPr>
        <w:t xml:space="preserve">Pe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baza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rapoartelor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primite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de la</w:t>
      </w:r>
      <w:r w:rsidRPr="002C3473">
        <w:rPr>
          <w:rFonts w:eastAsia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i/>
          <w:iCs/>
          <w:sz w:val="24"/>
          <w:szCs w:val="24"/>
          <w:lang w:eastAsia="en-GB"/>
        </w:rPr>
        <w:t>Grupurile</w:t>
      </w:r>
      <w:proofErr w:type="spellEnd"/>
      <w:r w:rsidRPr="002C3473">
        <w:rPr>
          <w:rFonts w:eastAsia="Times New Roman"/>
          <w:i/>
          <w:iCs/>
          <w:sz w:val="24"/>
          <w:szCs w:val="24"/>
          <w:lang w:eastAsia="en-GB"/>
        </w:rPr>
        <w:t xml:space="preserve"> locale, </w:t>
      </w:r>
      <w:proofErr w:type="spellStart"/>
      <w:r w:rsidRPr="002C3473">
        <w:rPr>
          <w:rFonts w:eastAsia="Times New Roman"/>
          <w:i/>
          <w:iCs/>
          <w:sz w:val="24"/>
          <w:szCs w:val="24"/>
          <w:lang w:eastAsia="en-GB"/>
        </w:rPr>
        <w:t>Grupul</w:t>
      </w:r>
      <w:proofErr w:type="spellEnd"/>
      <w:r w:rsidRPr="002C3473">
        <w:rPr>
          <w:rFonts w:eastAsia="Times New Roman"/>
          <w:i/>
          <w:iCs/>
          <w:sz w:val="24"/>
          <w:szCs w:val="24"/>
          <w:lang w:eastAsia="en-GB"/>
        </w:rPr>
        <w:t xml:space="preserve"> central</w:t>
      </w:r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va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centraliza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rezultatele</w:t>
      </w:r>
      <w:proofErr w:type="spellEnd"/>
      <w:r w:rsidRPr="002C3473">
        <w:rPr>
          <w:rFonts w:eastAsia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i/>
          <w:iCs/>
          <w:sz w:val="24"/>
          <w:szCs w:val="24"/>
          <w:lang w:eastAsia="en-GB"/>
        </w:rPr>
        <w:t>Campaniei</w:t>
      </w:r>
      <w:proofErr w:type="spellEnd"/>
      <w:r w:rsidRPr="002C3473">
        <w:rPr>
          <w:rFonts w:eastAsia="Times New Roman"/>
          <w:i/>
          <w:iCs/>
          <w:sz w:val="24"/>
          <w:szCs w:val="24"/>
          <w:lang w:eastAsia="en-GB"/>
        </w:rPr>
        <w:t xml:space="preserve"> SLIC </w:t>
      </w:r>
      <w:proofErr w:type="spellStart"/>
      <w:r w:rsidRPr="002C3473">
        <w:rPr>
          <w:rFonts w:eastAsia="Times New Roman"/>
          <w:i/>
          <w:iCs/>
          <w:sz w:val="24"/>
          <w:szCs w:val="24"/>
          <w:lang w:eastAsia="en-GB"/>
        </w:rPr>
        <w:t>viziune</w:t>
      </w:r>
      <w:proofErr w:type="spellEnd"/>
      <w:r w:rsidRPr="002C3473">
        <w:rPr>
          <w:rFonts w:eastAsia="Times New Roman"/>
          <w:i/>
          <w:iCs/>
          <w:sz w:val="24"/>
          <w:szCs w:val="24"/>
          <w:lang w:eastAsia="en-GB"/>
        </w:rPr>
        <w:t xml:space="preserve"> „zero </w:t>
      </w:r>
      <w:proofErr w:type="spellStart"/>
      <w:r w:rsidRPr="002C3473">
        <w:rPr>
          <w:rFonts w:eastAsia="Times New Roman"/>
          <w:i/>
          <w:iCs/>
          <w:sz w:val="24"/>
          <w:szCs w:val="24"/>
          <w:lang w:eastAsia="en-GB"/>
        </w:rPr>
        <w:t>accidente</w:t>
      </w:r>
      <w:proofErr w:type="spellEnd"/>
      <w:r w:rsidRPr="002C3473">
        <w:rPr>
          <w:rFonts w:eastAsia="Times New Roman"/>
          <w:i/>
          <w:iCs/>
          <w:sz w:val="24"/>
          <w:szCs w:val="24"/>
          <w:lang w:eastAsia="en-GB"/>
        </w:rPr>
        <w:t xml:space="preserve"> de </w:t>
      </w:r>
      <w:proofErr w:type="spellStart"/>
      <w:r w:rsidRPr="002C3473">
        <w:rPr>
          <w:rFonts w:eastAsia="Times New Roman"/>
          <w:i/>
          <w:iCs/>
          <w:sz w:val="24"/>
          <w:szCs w:val="24"/>
          <w:lang w:eastAsia="en-GB"/>
        </w:rPr>
        <w:t>muncă</w:t>
      </w:r>
      <w:proofErr w:type="spellEnd"/>
      <w:r w:rsidRPr="002C3473">
        <w:rPr>
          <w:rFonts w:eastAsia="Times New Roman"/>
          <w:i/>
          <w:iCs/>
          <w:sz w:val="24"/>
          <w:szCs w:val="24"/>
          <w:lang w:eastAsia="en-GB"/>
        </w:rPr>
        <w:t>”,</w:t>
      </w:r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va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elabora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şi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transmite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raportul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final al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campaniei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la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nivelul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Comisiei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Europene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, care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va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ajuta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la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identificarea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problemelor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specifice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ale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locurilor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de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muncă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din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unităţile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vizitate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>.</w:t>
      </w:r>
    </w:p>
    <w:p w14:paraId="5A2598DB" w14:textId="152D1330" w:rsidR="001C62EE" w:rsidRPr="00875B7E" w:rsidRDefault="004C42B9" w:rsidP="00875B7E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en-GB"/>
        </w:rPr>
      </w:pPr>
      <w:proofErr w:type="spellStart"/>
      <w:r w:rsidRPr="002C3473">
        <w:rPr>
          <w:rFonts w:eastAsia="Times New Roman"/>
          <w:sz w:val="24"/>
          <w:szCs w:val="24"/>
          <w:lang w:eastAsia="en-GB"/>
        </w:rPr>
        <w:t>Rezultatele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acţiunii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vor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constitui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baza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realizării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unui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cadru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strategic la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nivelul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statelor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membre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ale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Uniunii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Europene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,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privind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sănătatea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şi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securitatea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la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locul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de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muncă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,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ce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are ca scop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diminuarea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accidentelor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 xml:space="preserve"> de </w:t>
      </w:r>
      <w:proofErr w:type="spellStart"/>
      <w:r w:rsidRPr="002C3473">
        <w:rPr>
          <w:rFonts w:eastAsia="Times New Roman"/>
          <w:sz w:val="24"/>
          <w:szCs w:val="24"/>
          <w:lang w:eastAsia="en-GB"/>
        </w:rPr>
        <w:t>muncă</w:t>
      </w:r>
      <w:proofErr w:type="spellEnd"/>
      <w:r w:rsidRPr="002C3473">
        <w:rPr>
          <w:rFonts w:eastAsia="Times New Roman"/>
          <w:sz w:val="24"/>
          <w:szCs w:val="24"/>
          <w:lang w:eastAsia="en-GB"/>
        </w:rPr>
        <w:t>.</w:t>
      </w:r>
    </w:p>
    <w:p w14:paraId="6F65F8AD" w14:textId="77777777" w:rsidR="001C62EE" w:rsidRPr="00875B7E" w:rsidRDefault="001C62EE" w:rsidP="00875B7E">
      <w:pPr>
        <w:jc w:val="both"/>
        <w:rPr>
          <w:sz w:val="24"/>
          <w:szCs w:val="24"/>
        </w:rPr>
      </w:pPr>
    </w:p>
    <w:p w14:paraId="2D5FF314" w14:textId="77777777" w:rsidR="001C62EE" w:rsidRPr="00875B7E" w:rsidRDefault="001C62EE" w:rsidP="00875B7E">
      <w:pPr>
        <w:shd w:val="clear" w:color="auto" w:fill="FFFFFF"/>
        <w:ind w:firstLine="720"/>
        <w:jc w:val="both"/>
        <w:rPr>
          <w:b/>
          <w:sz w:val="24"/>
          <w:szCs w:val="24"/>
          <w:lang w:val="ro-RO"/>
        </w:rPr>
      </w:pPr>
    </w:p>
    <w:p w14:paraId="3B6C5ED5" w14:textId="685B1890" w:rsidR="00904DF2" w:rsidRPr="00875B7E" w:rsidRDefault="00250C97" w:rsidP="00875B7E">
      <w:pPr>
        <w:spacing w:after="120" w:line="276" w:lineRule="auto"/>
        <w:ind w:right="424"/>
        <w:jc w:val="both"/>
        <w:rPr>
          <w:b/>
          <w:sz w:val="24"/>
          <w:szCs w:val="24"/>
          <w:lang w:val="ro-RO"/>
        </w:rPr>
      </w:pPr>
      <w:r w:rsidRPr="00875B7E">
        <w:rPr>
          <w:b/>
          <w:sz w:val="24"/>
          <w:szCs w:val="24"/>
          <w:lang w:val="ro-RO"/>
        </w:rPr>
        <w:t xml:space="preserve">CU </w:t>
      </w:r>
      <w:r w:rsidR="000203DB" w:rsidRPr="00875B7E">
        <w:rPr>
          <w:b/>
          <w:sz w:val="24"/>
          <w:szCs w:val="24"/>
          <w:lang w:val="ro-RO"/>
        </w:rPr>
        <w:t xml:space="preserve">MULTĂ </w:t>
      </w:r>
      <w:r w:rsidRPr="00875B7E">
        <w:rPr>
          <w:b/>
          <w:sz w:val="24"/>
          <w:szCs w:val="24"/>
          <w:lang w:val="ro-RO"/>
        </w:rPr>
        <w:t>CONSIDERAȚIE,</w:t>
      </w:r>
    </w:p>
    <w:p w14:paraId="477EE7EC" w14:textId="77777777" w:rsidR="00904DF2" w:rsidRPr="00875B7E" w:rsidRDefault="00904DF2" w:rsidP="00875B7E">
      <w:pPr>
        <w:spacing w:after="120" w:line="276" w:lineRule="auto"/>
        <w:ind w:right="424"/>
        <w:jc w:val="both"/>
        <w:rPr>
          <w:b/>
          <w:sz w:val="24"/>
          <w:szCs w:val="24"/>
        </w:rPr>
      </w:pPr>
      <w:r w:rsidRPr="00875B7E">
        <w:rPr>
          <w:b/>
          <w:sz w:val="24"/>
          <w:szCs w:val="24"/>
        </w:rPr>
        <w:t>INSPECTOR ȘEF</w:t>
      </w:r>
    </w:p>
    <w:p w14:paraId="6A941AB4" w14:textId="77777777" w:rsidR="007F4B95" w:rsidRPr="00875B7E" w:rsidRDefault="000203DB" w:rsidP="00875B7E">
      <w:pPr>
        <w:spacing w:after="120" w:line="276" w:lineRule="auto"/>
        <w:ind w:right="424"/>
        <w:jc w:val="both"/>
        <w:rPr>
          <w:b/>
          <w:sz w:val="24"/>
          <w:szCs w:val="24"/>
          <w:lang w:val="ro-RO"/>
        </w:rPr>
      </w:pPr>
      <w:r w:rsidRPr="00875B7E">
        <w:rPr>
          <w:b/>
          <w:sz w:val="24"/>
          <w:szCs w:val="24"/>
        </w:rPr>
        <w:t>JR. ILEANA MOGOȘANU</w:t>
      </w:r>
    </w:p>
    <w:sectPr w:rsidR="007F4B95" w:rsidRPr="00875B7E" w:rsidSect="00B81D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425" w:right="567" w:bottom="425" w:left="567" w:header="432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41AC7" w14:textId="77777777" w:rsidR="00B81DA5" w:rsidRDefault="00B81DA5" w:rsidP="00CD5B3B">
      <w:r>
        <w:separator/>
      </w:r>
    </w:p>
  </w:endnote>
  <w:endnote w:type="continuationSeparator" w:id="0">
    <w:p w14:paraId="4C6287DC" w14:textId="77777777" w:rsidR="00B81DA5" w:rsidRDefault="00B81DA5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B8DE0" w14:textId="77777777" w:rsidR="00681DD0" w:rsidRDefault="00681D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A9EA" w14:textId="77777777" w:rsidR="00FF1C40" w:rsidRDefault="00FF1C40" w:rsidP="00FF1C40">
    <w:pPr>
      <w:pStyle w:val="Footer"/>
      <w:ind w:left="1080"/>
      <w:rPr>
        <w:sz w:val="16"/>
        <w:szCs w:val="16"/>
      </w:rPr>
    </w:pPr>
  </w:p>
  <w:p w14:paraId="35A56760" w14:textId="77777777" w:rsidR="00FF1C40" w:rsidRPr="00B3455F" w:rsidRDefault="00FF1C40" w:rsidP="00FF1C40">
    <w:pPr>
      <w:pStyle w:val="Footer"/>
      <w:ind w:left="1080"/>
      <w:rPr>
        <w:sz w:val="16"/>
        <w:szCs w:val="16"/>
      </w:rPr>
    </w:pPr>
    <w:r>
      <w:rPr>
        <w:sz w:val="16"/>
        <w:szCs w:val="16"/>
      </w:rPr>
      <w:t xml:space="preserve">Str. </w:t>
    </w:r>
    <w:proofErr w:type="spellStart"/>
    <w:r>
      <w:rPr>
        <w:sz w:val="16"/>
        <w:szCs w:val="16"/>
      </w:rPr>
      <w:t>Calea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Timișoarei</w:t>
    </w:r>
    <w:proofErr w:type="spellEnd"/>
    <w:r w:rsidRPr="00B3455F">
      <w:rPr>
        <w:sz w:val="16"/>
        <w:szCs w:val="16"/>
      </w:rPr>
      <w:t>, nr.</w:t>
    </w:r>
    <w:r>
      <w:rPr>
        <w:sz w:val="16"/>
        <w:szCs w:val="16"/>
      </w:rPr>
      <w:t>72</w:t>
    </w:r>
    <w:r w:rsidRPr="00B3455F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Comuna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Giroc</w:t>
    </w:r>
    <w:proofErr w:type="spellEnd"/>
    <w:r w:rsidRPr="00B3455F">
      <w:rPr>
        <w:sz w:val="16"/>
        <w:szCs w:val="16"/>
      </w:rPr>
      <w:t xml:space="preserve">, </w:t>
    </w:r>
    <w:proofErr w:type="spellStart"/>
    <w:proofErr w:type="gramStart"/>
    <w:r>
      <w:rPr>
        <w:sz w:val="16"/>
        <w:szCs w:val="16"/>
      </w:rPr>
      <w:t>jud.</w:t>
    </w:r>
    <w:r w:rsidRPr="00B3455F">
      <w:rPr>
        <w:sz w:val="16"/>
        <w:szCs w:val="16"/>
      </w:rPr>
      <w:t>Timiş</w:t>
    </w:r>
    <w:proofErr w:type="spellEnd"/>
    <w:proofErr w:type="gramEnd"/>
    <w:r w:rsidRPr="00B3455F">
      <w:rPr>
        <w:sz w:val="16"/>
        <w:szCs w:val="16"/>
      </w:rPr>
      <w:tab/>
    </w:r>
  </w:p>
  <w:p w14:paraId="257BA0F9" w14:textId="77777777" w:rsidR="00FF1C40" w:rsidRPr="00B3455F" w:rsidRDefault="00FF1C40" w:rsidP="00FF1C40">
    <w:pPr>
      <w:pStyle w:val="Footer"/>
      <w:ind w:left="1080"/>
      <w:rPr>
        <w:sz w:val="16"/>
        <w:szCs w:val="16"/>
      </w:rPr>
    </w:pPr>
    <w:r w:rsidRPr="00B3455F">
      <w:rPr>
        <w:sz w:val="16"/>
        <w:szCs w:val="16"/>
      </w:rPr>
      <w:t>Tel.: +4 0256 40 79 59; fax:  +4 0256 20 36 78</w:t>
    </w:r>
  </w:p>
  <w:p w14:paraId="12DB34CB" w14:textId="77777777" w:rsidR="00FF1C40" w:rsidRPr="00B3455F" w:rsidRDefault="00FF1C40" w:rsidP="00FF1C40">
    <w:pPr>
      <w:pStyle w:val="Footer"/>
      <w:ind w:left="1080"/>
      <w:rPr>
        <w:sz w:val="16"/>
        <w:szCs w:val="16"/>
      </w:rPr>
    </w:pPr>
    <w:r w:rsidRPr="00B3455F">
      <w:rPr>
        <w:sz w:val="16"/>
        <w:szCs w:val="16"/>
      </w:rPr>
      <w:t>itmtimis@itmtimi</w:t>
    </w:r>
    <w:r>
      <w:rPr>
        <w:sz w:val="16"/>
        <w:szCs w:val="16"/>
      </w:rPr>
      <w:t>s</w:t>
    </w:r>
    <w:r w:rsidRPr="00B3455F">
      <w:rPr>
        <w:sz w:val="16"/>
        <w:szCs w:val="16"/>
      </w:rPr>
      <w:t>.ro</w:t>
    </w:r>
  </w:p>
  <w:p w14:paraId="7E851C65" w14:textId="77777777" w:rsidR="00FF1C40" w:rsidRDefault="00000000" w:rsidP="00FF1C40">
    <w:pPr>
      <w:pStyle w:val="Footer"/>
      <w:ind w:left="1080"/>
      <w:rPr>
        <w:b/>
        <w:sz w:val="16"/>
        <w:szCs w:val="16"/>
      </w:rPr>
    </w:pPr>
    <w:hyperlink r:id="rId1" w:history="1">
      <w:r w:rsidR="00FF1C40" w:rsidRPr="004E7874">
        <w:rPr>
          <w:rStyle w:val="Hyperlink"/>
          <w:b/>
          <w:sz w:val="16"/>
          <w:szCs w:val="16"/>
        </w:rPr>
        <w:t>www.itmtimis.ro</w:t>
      </w:r>
    </w:hyperlink>
  </w:p>
  <w:p w14:paraId="539F47ED" w14:textId="77777777" w:rsidR="00006705" w:rsidRDefault="000067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1FFA7" w14:textId="77777777" w:rsidR="00FF1C40" w:rsidRDefault="00FF1C40" w:rsidP="00FF1C40">
    <w:pPr>
      <w:pStyle w:val="Footer"/>
      <w:ind w:left="1080"/>
      <w:rPr>
        <w:sz w:val="16"/>
        <w:szCs w:val="16"/>
      </w:rPr>
    </w:pPr>
  </w:p>
  <w:p w14:paraId="54C97917" w14:textId="77777777" w:rsidR="00FF1C40" w:rsidRPr="00B3455F" w:rsidRDefault="00FF1C40" w:rsidP="00FF1C40">
    <w:pPr>
      <w:pStyle w:val="Footer"/>
      <w:ind w:left="1080"/>
      <w:rPr>
        <w:sz w:val="16"/>
        <w:szCs w:val="16"/>
      </w:rPr>
    </w:pPr>
    <w:r>
      <w:rPr>
        <w:sz w:val="16"/>
        <w:szCs w:val="16"/>
      </w:rPr>
      <w:t xml:space="preserve">Str. </w:t>
    </w:r>
    <w:proofErr w:type="spellStart"/>
    <w:r>
      <w:rPr>
        <w:sz w:val="16"/>
        <w:szCs w:val="16"/>
      </w:rPr>
      <w:t>Calea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Timișoarei</w:t>
    </w:r>
    <w:proofErr w:type="spellEnd"/>
    <w:r w:rsidRPr="00B3455F">
      <w:rPr>
        <w:sz w:val="16"/>
        <w:szCs w:val="16"/>
      </w:rPr>
      <w:t>, nr.</w:t>
    </w:r>
    <w:r>
      <w:rPr>
        <w:sz w:val="16"/>
        <w:szCs w:val="16"/>
      </w:rPr>
      <w:t>72</w:t>
    </w:r>
    <w:r w:rsidRPr="00B3455F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Comuna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Giroc</w:t>
    </w:r>
    <w:proofErr w:type="spellEnd"/>
    <w:r w:rsidRPr="00B3455F">
      <w:rPr>
        <w:sz w:val="16"/>
        <w:szCs w:val="16"/>
      </w:rPr>
      <w:t xml:space="preserve">, </w:t>
    </w:r>
    <w:proofErr w:type="spellStart"/>
    <w:proofErr w:type="gramStart"/>
    <w:r>
      <w:rPr>
        <w:sz w:val="16"/>
        <w:szCs w:val="16"/>
      </w:rPr>
      <w:t>jud.</w:t>
    </w:r>
    <w:r w:rsidRPr="00B3455F">
      <w:rPr>
        <w:sz w:val="16"/>
        <w:szCs w:val="16"/>
      </w:rPr>
      <w:t>Timiş</w:t>
    </w:r>
    <w:proofErr w:type="spellEnd"/>
    <w:proofErr w:type="gramEnd"/>
    <w:r w:rsidRPr="00B3455F">
      <w:rPr>
        <w:sz w:val="16"/>
        <w:szCs w:val="16"/>
      </w:rPr>
      <w:tab/>
    </w:r>
  </w:p>
  <w:p w14:paraId="503755E0" w14:textId="77777777" w:rsidR="00FF1C40" w:rsidRPr="00B3455F" w:rsidRDefault="00FF1C40" w:rsidP="00FF1C40">
    <w:pPr>
      <w:pStyle w:val="Footer"/>
      <w:ind w:left="1080"/>
      <w:rPr>
        <w:sz w:val="16"/>
        <w:szCs w:val="16"/>
      </w:rPr>
    </w:pPr>
    <w:r w:rsidRPr="00B3455F">
      <w:rPr>
        <w:sz w:val="16"/>
        <w:szCs w:val="16"/>
      </w:rPr>
      <w:t>Tel.: +4 0256 40 79 59; fax:  +4 0256 20 36 78</w:t>
    </w:r>
  </w:p>
  <w:p w14:paraId="75E64924" w14:textId="77777777" w:rsidR="00FF1C40" w:rsidRPr="00B3455F" w:rsidRDefault="00FF1C40" w:rsidP="00FF1C40">
    <w:pPr>
      <w:pStyle w:val="Footer"/>
      <w:ind w:left="1080"/>
      <w:rPr>
        <w:sz w:val="16"/>
        <w:szCs w:val="16"/>
      </w:rPr>
    </w:pPr>
    <w:r w:rsidRPr="00B3455F">
      <w:rPr>
        <w:sz w:val="16"/>
        <w:szCs w:val="16"/>
      </w:rPr>
      <w:t>itmtimis@itmtimi</w:t>
    </w:r>
    <w:r>
      <w:rPr>
        <w:sz w:val="16"/>
        <w:szCs w:val="16"/>
      </w:rPr>
      <w:t>s</w:t>
    </w:r>
    <w:r w:rsidRPr="00B3455F">
      <w:rPr>
        <w:sz w:val="16"/>
        <w:szCs w:val="16"/>
      </w:rPr>
      <w:t>.ro</w:t>
    </w:r>
  </w:p>
  <w:p w14:paraId="1E90D0F5" w14:textId="77777777" w:rsidR="00FF1C40" w:rsidRDefault="00000000" w:rsidP="00FF1C40">
    <w:pPr>
      <w:pStyle w:val="Footer"/>
      <w:ind w:left="1080"/>
      <w:rPr>
        <w:b/>
        <w:sz w:val="16"/>
        <w:szCs w:val="16"/>
      </w:rPr>
    </w:pPr>
    <w:hyperlink r:id="rId1" w:history="1">
      <w:r w:rsidR="00FF1C40" w:rsidRPr="004E7874">
        <w:rPr>
          <w:rStyle w:val="Hyperlink"/>
          <w:b/>
          <w:sz w:val="16"/>
          <w:szCs w:val="16"/>
        </w:rPr>
        <w:t>www.itmtimis.ro</w:t>
      </w:r>
    </w:hyperlink>
  </w:p>
  <w:p w14:paraId="34AD099E" w14:textId="77777777" w:rsidR="00AD41DA" w:rsidRDefault="00AD41DA" w:rsidP="006B14BD">
    <w:pPr>
      <w:pStyle w:val="Footer"/>
      <w:ind w:left="1080"/>
      <w:rPr>
        <w:sz w:val="14"/>
      </w:rPr>
    </w:pPr>
  </w:p>
  <w:p w14:paraId="6D56B83B" w14:textId="77777777" w:rsidR="00D473BE" w:rsidRDefault="00D473BE" w:rsidP="0094150A">
    <w:pPr>
      <w:pStyle w:val="Footer"/>
      <w:ind w:left="810"/>
      <w:rPr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71CEC" w14:textId="77777777" w:rsidR="00B81DA5" w:rsidRDefault="00B81DA5" w:rsidP="00CD5B3B">
      <w:r>
        <w:separator/>
      </w:r>
    </w:p>
  </w:footnote>
  <w:footnote w:type="continuationSeparator" w:id="0">
    <w:p w14:paraId="6590E39E" w14:textId="77777777" w:rsidR="00B81DA5" w:rsidRDefault="00B81DA5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4A08A" w14:textId="77777777" w:rsidR="00681DD0" w:rsidRDefault="00681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74" w:type="dxa"/>
      <w:tblInd w:w="-1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474"/>
      <w:gridCol w:w="6"/>
    </w:tblGrid>
    <w:tr w:rsidR="007F76A0" w14:paraId="07573050" w14:textId="77777777" w:rsidTr="00B87A84">
      <w:trPr>
        <w:trHeight w:val="1173"/>
      </w:trPr>
      <w:tc>
        <w:tcPr>
          <w:tcW w:w="6716" w:type="dxa"/>
          <w:shd w:val="clear" w:color="auto" w:fill="auto"/>
        </w:tcPr>
        <w:p w14:paraId="28A0F149" w14:textId="155D7B38" w:rsidR="00681DD0" w:rsidRDefault="00ED413A" w:rsidP="00B87A84">
          <w:pPr>
            <w:pStyle w:val="MediumGrid21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0A211A87" wp14:editId="35E7B6D3">
                    <wp:simplePos x="0" y="0"/>
                    <wp:positionH relativeFrom="column">
                      <wp:posOffset>1121410</wp:posOffset>
                    </wp:positionH>
                    <wp:positionV relativeFrom="paragraph">
                      <wp:posOffset>111125</wp:posOffset>
                    </wp:positionV>
                    <wp:extent cx="3552190" cy="590550"/>
                    <wp:effectExtent l="0" t="0" r="0" b="0"/>
                    <wp:wrapNone/>
                    <wp:docPr id="91218079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2190" cy="590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E0B5D2" w14:textId="77777777" w:rsidR="007F76A0" w:rsidRDefault="007F76A0" w:rsidP="007F76A0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  <w:p w14:paraId="3FAC28A2" w14:textId="77777777" w:rsidR="007F76A0" w:rsidRPr="00F5245E" w:rsidRDefault="007F76A0" w:rsidP="007F76A0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A211A8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88.3pt;margin-top:8.75pt;width:279.7pt;height:4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" stroked="f">
                    <v:textbox>
                      <w:txbxContent>
                        <w:p w14:paraId="58E0B5D2" w14:textId="77777777" w:rsidR="007F76A0" w:rsidRDefault="007F76A0" w:rsidP="007F76A0">
                          <w:pPr>
                            <w:rPr>
                              <w:smallCaps/>
                              <w:sz w:val="32"/>
                            </w:rPr>
                          </w:pPr>
                        </w:p>
                        <w:p w14:paraId="3FAC28A2" w14:textId="77777777" w:rsidR="007F76A0" w:rsidRPr="00F5245E" w:rsidRDefault="007F76A0" w:rsidP="007F76A0">
                          <w:pPr>
                            <w:rPr>
                              <w:smallCaps/>
                              <w:sz w:val="3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7F76A0">
            <w:rPr>
              <w:noProof/>
            </w:rPr>
            <w:t xml:space="preserve">                                                                           </w:t>
          </w:r>
        </w:p>
        <w:tbl>
          <w:tblPr>
            <w:tblW w:w="11474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716"/>
            <w:gridCol w:w="4758"/>
          </w:tblGrid>
          <w:tr w:rsidR="00681DD0" w14:paraId="4E964486" w14:textId="77777777" w:rsidTr="00572F2C">
            <w:trPr>
              <w:trHeight w:val="1173"/>
            </w:trPr>
            <w:tc>
              <w:tcPr>
                <w:tcW w:w="6716" w:type="dxa"/>
                <w:shd w:val="clear" w:color="auto" w:fill="auto"/>
              </w:tcPr>
              <w:p w14:paraId="41554800" w14:textId="274AD7C7" w:rsidR="00681DD0" w:rsidRPr="00CD5B3B" w:rsidRDefault="00ED413A" w:rsidP="00572F2C">
                <w:pPr>
                  <w:pStyle w:val="MediumGrid21"/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3872" behindDoc="0" locked="0" layoutInCell="1" allowOverlap="1" wp14:anchorId="330361DE" wp14:editId="12A0362B">
                          <wp:simplePos x="0" y="0"/>
                          <wp:positionH relativeFrom="column">
                            <wp:posOffset>1121410</wp:posOffset>
                          </wp:positionH>
                          <wp:positionV relativeFrom="paragraph">
                            <wp:posOffset>111125</wp:posOffset>
                          </wp:positionV>
                          <wp:extent cx="4342765" cy="590550"/>
                          <wp:effectExtent l="0" t="0" r="0" b="0"/>
                          <wp:wrapNone/>
                          <wp:docPr id="141666422" name="Text Box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4342765" cy="5905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99EA567" w14:textId="77777777" w:rsidR="00681DD0" w:rsidRDefault="00681DD0" w:rsidP="00681DD0">
                                      <w:pPr>
                                        <w:rPr>
                                          <w:smallCaps/>
                                          <w:sz w:val="32"/>
                                        </w:rPr>
                                      </w:pPr>
                                      <w:proofErr w:type="spellStart"/>
                                      <w:r w:rsidRPr="00F5245E">
                                        <w:rPr>
                                          <w:smallCaps/>
                                          <w:sz w:val="32"/>
                                        </w:rPr>
                                        <w:t>Inspecţia</w:t>
                                      </w:r>
                                      <w:proofErr w:type="spellEnd"/>
                                      <w:r w:rsidRPr="00F5245E">
                                        <w:rPr>
                                          <w:smallCaps/>
                                          <w:sz w:val="3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F5245E">
                                        <w:rPr>
                                          <w:smallCaps/>
                                          <w:sz w:val="32"/>
                                        </w:rPr>
                                        <w:t>Muncii</w:t>
                                      </w:r>
                                      <w:proofErr w:type="spellEnd"/>
                                      <w:r w:rsidRPr="00F5245E">
                                        <w:rPr>
                                          <w:smallCaps/>
                                          <w:sz w:val="32"/>
                                        </w:rPr>
                                        <w:t xml:space="preserve"> </w:t>
                                      </w:r>
                                    </w:p>
                                    <w:p w14:paraId="063C4D71" w14:textId="77777777" w:rsidR="00681DD0" w:rsidRDefault="00681DD0" w:rsidP="00681DD0">
                                      <w:pPr>
                                        <w:rPr>
                                          <w:smallCaps/>
                                          <w:sz w:val="32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smallCaps/>
                                          <w:sz w:val="32"/>
                                        </w:rPr>
                                        <w:t>inspectoratul</w:t>
                                      </w:r>
                                      <w:proofErr w:type="spellEnd"/>
                                      <w:r>
                                        <w:rPr>
                                          <w:smallCaps/>
                                          <w:sz w:val="3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smallCaps/>
                                          <w:sz w:val="32"/>
                                        </w:rPr>
                                        <w:t>teritorial</w:t>
                                      </w:r>
                                      <w:proofErr w:type="spellEnd"/>
                                      <w:r>
                                        <w:rPr>
                                          <w:smallCaps/>
                                          <w:sz w:val="32"/>
                                        </w:rPr>
                                        <w:t xml:space="preserve"> de </w:t>
                                      </w:r>
                                      <w:proofErr w:type="spellStart"/>
                                      <w:r>
                                        <w:rPr>
                                          <w:smallCaps/>
                                          <w:sz w:val="32"/>
                                        </w:rPr>
                                        <w:t>munc</w:t>
                                      </w:r>
                                      <w:proofErr w:type="spellEnd"/>
                                      <w:r>
                                        <w:rPr>
                                          <w:smallCaps/>
                                          <w:sz w:val="32"/>
                                          <w:lang w:val="ro-RO"/>
                                        </w:rPr>
                                        <w:t>ă</w:t>
                                      </w:r>
                                      <w:r>
                                        <w:rPr>
                                          <w:smallCaps/>
                                          <w:sz w:val="3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smallCaps/>
                                          <w:sz w:val="32"/>
                                        </w:rPr>
                                        <w:t>timiş</w:t>
                                      </w:r>
                                      <w:proofErr w:type="spellEnd"/>
                                    </w:p>
                                    <w:p w14:paraId="5273A68A" w14:textId="77777777" w:rsidR="00681DD0" w:rsidRDefault="00681DD0" w:rsidP="00681DD0">
                                      <w:pPr>
                                        <w:rPr>
                                          <w:smallCaps/>
                                          <w:sz w:val="32"/>
                                        </w:rPr>
                                      </w:pPr>
                                    </w:p>
                                    <w:p w14:paraId="39C8E8B4" w14:textId="77777777" w:rsidR="00681DD0" w:rsidRPr="00F5245E" w:rsidRDefault="00681DD0" w:rsidP="00681DD0">
                                      <w:pPr>
                                        <w:rPr>
                                          <w:smallCaps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330361DE" id="_x0000_s1027" type="#_x0000_t202" style="position:absolute;margin-left:88.3pt;margin-top:8.75pt;width:341.95pt;height:4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" stroked="f">
                          <v:textbox>
                            <w:txbxContent>
                              <w:p w14:paraId="699EA567" w14:textId="77777777" w:rsidR="00681DD0" w:rsidRDefault="00681DD0" w:rsidP="00681DD0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  <w:proofErr w:type="spellStart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>Inspecţia</w:t>
                                </w:r>
                                <w:proofErr w:type="spellEnd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>Muncii</w:t>
                                </w:r>
                                <w:proofErr w:type="spellEnd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</w:p>
                              <w:p w14:paraId="063C4D71" w14:textId="77777777" w:rsidR="00681DD0" w:rsidRDefault="00681DD0" w:rsidP="00681DD0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inspectoratul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teritorial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de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munc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  <w:lang w:val="ro-RO"/>
                                  </w:rPr>
                                  <w:t>ă</w:t>
                                </w:r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timiş</w:t>
                                </w:r>
                                <w:proofErr w:type="spellEnd"/>
                              </w:p>
                              <w:p w14:paraId="5273A68A" w14:textId="77777777" w:rsidR="00681DD0" w:rsidRDefault="00681DD0" w:rsidP="00681DD0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  <w:p w14:paraId="39C8E8B4" w14:textId="77777777" w:rsidR="00681DD0" w:rsidRPr="00F5245E" w:rsidRDefault="00681DD0" w:rsidP="00681DD0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4896" behindDoc="0" locked="0" layoutInCell="1" allowOverlap="1" wp14:anchorId="23CE5DAA" wp14:editId="565B567D">
                          <wp:simplePos x="0" y="0"/>
                          <wp:positionH relativeFrom="column">
                            <wp:posOffset>848995</wp:posOffset>
                          </wp:positionH>
                          <wp:positionV relativeFrom="paragraph">
                            <wp:posOffset>883920</wp:posOffset>
                          </wp:positionV>
                          <wp:extent cx="6039485" cy="114300"/>
                          <wp:effectExtent l="10795" t="7620" r="7620" b="11430"/>
                          <wp:wrapNone/>
                          <wp:docPr id="1771396019" name="Text Box 1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039485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D07CB0C" w14:textId="77777777" w:rsidR="00681DD0" w:rsidRPr="00CF3A51" w:rsidRDefault="00681DD0" w:rsidP="00681DD0">
                                      <w:pPr>
                                        <w:pStyle w:val="NoSpacing"/>
                                        <w:ind w:left="0"/>
                                        <w:jc w:val="center"/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Operator de date cu </w:t>
                                      </w:r>
                                      <w:proofErr w:type="spellStart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>caracter</w:t>
                                      </w:r>
                                      <w:proofErr w:type="spellEnd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 personal, </w:t>
                                      </w:r>
                                      <w:proofErr w:type="spellStart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>înregistrat</w:t>
                                      </w:r>
                                      <w:proofErr w:type="spellEnd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 </w:t>
                                      </w:r>
                                      <w:smartTag w:uri="urn:schemas-microsoft-com:office:smarttags" w:element="PersonName">
                                        <w:smartTagPr>
                                          <w:attr w:name="ProductID" w:val="la Autoritatea Naţională"/>
                                        </w:smartTagPr>
                                        <w:r w:rsidRPr="00CF3A51">
                                          <w:rPr>
                                            <w:sz w:val="14"/>
                                            <w:szCs w:val="14"/>
                                          </w:rPr>
                                          <w:t xml:space="preserve">la </w:t>
                                        </w:r>
                                        <w:proofErr w:type="spellStart"/>
                                        <w:r w:rsidRPr="00CF3A51">
                                          <w:rPr>
                                            <w:sz w:val="14"/>
                                            <w:szCs w:val="14"/>
                                          </w:rPr>
                                          <w:t>Autoritatea</w:t>
                                        </w:r>
                                        <w:proofErr w:type="spellEnd"/>
                                        <w:r w:rsidRPr="00CF3A51">
                                          <w:rPr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CF3A51">
                                          <w:rPr>
                                            <w:sz w:val="14"/>
                                            <w:szCs w:val="14"/>
                                          </w:rPr>
                                          <w:t>Naţională</w:t>
                                        </w:r>
                                      </w:smartTag>
                                      <w:proofErr w:type="spellEnd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 de </w:t>
                                      </w:r>
                                      <w:proofErr w:type="spellStart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>Supraveghere</w:t>
                                      </w:r>
                                      <w:proofErr w:type="spellEnd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 a </w:t>
                                      </w:r>
                                      <w:proofErr w:type="spellStart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>Prelucrării</w:t>
                                      </w:r>
                                      <w:proofErr w:type="spellEnd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>Datelor</w:t>
                                      </w:r>
                                      <w:proofErr w:type="spellEnd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 cu Caracter Personal sub nr. 20833</w:t>
                                      </w:r>
                                    </w:p>
                                    <w:p w14:paraId="1F05443B" w14:textId="77777777" w:rsidR="00681DD0" w:rsidRPr="001B112E" w:rsidRDefault="00681DD0" w:rsidP="00681DD0">
                                      <w:pPr>
                                        <w:rPr>
                                          <w:rFonts w:ascii="Arial" w:hAnsi="Arial" w:cs="Arial"/>
                                          <w:sz w:val="14"/>
                                          <w:szCs w:val="14"/>
                                          <w:lang w:val="ro-RO"/>
                                        </w:rPr>
                                      </w:pPr>
                                    </w:p>
                                    <w:p w14:paraId="2817601B" w14:textId="77777777" w:rsidR="00681DD0" w:rsidRDefault="00681DD0" w:rsidP="00681DD0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23CE5DAA" id="Text Box 15" o:spid="_x0000_s1028" type="#_x0000_t202" style="position:absolute;margin-left:66.85pt;margin-top:69.6pt;width:475.55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">
                          <v:textbox inset="0,0,0,0">
                            <w:txbxContent>
                              <w:p w14:paraId="2D07CB0C" w14:textId="77777777" w:rsidR="00681DD0" w:rsidRPr="00CF3A51" w:rsidRDefault="00681DD0" w:rsidP="00681DD0">
                                <w:pPr>
                                  <w:pStyle w:val="NoSpacing"/>
                                  <w:ind w:left="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Operator de date cu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caracter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personal,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înregistrat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smartTag w:uri="urn:schemas-microsoft-com:office:smarttags" w:element="PersonName">
                                  <w:smartTagPr>
                                    <w:attr w:name="ProductID" w:val="la Autoritatea Naţională"/>
                                  </w:smartTagPr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 xml:space="preserve">la </w:t>
                                  </w:r>
                                  <w:proofErr w:type="spellStart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>Autoritatea</w:t>
                                  </w:r>
                                  <w:proofErr w:type="spellEnd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>Naţională</w:t>
                                  </w:r>
                                </w:smartTag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de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Supraveghere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a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Prelucrării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Datelor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cu Caracter Personal sub nr. 20833</w:t>
                                </w:r>
                              </w:p>
                              <w:p w14:paraId="1F05443B" w14:textId="77777777" w:rsidR="00681DD0" w:rsidRPr="001B112E" w:rsidRDefault="00681DD0" w:rsidP="00681DD0">
                                <w:pP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ro-RO"/>
                                  </w:rPr>
                                </w:pPr>
                              </w:p>
                              <w:p w14:paraId="2817601B" w14:textId="77777777" w:rsidR="00681DD0" w:rsidRDefault="00681DD0" w:rsidP="00681DD0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681DD0">
                  <w:rPr>
                    <w:noProof/>
                  </w:rPr>
                  <w:drawing>
                    <wp:inline distT="0" distB="0" distL="0" distR="0" wp14:anchorId="3EEBF855" wp14:editId="7DA2A9D8">
                      <wp:extent cx="981075" cy="942975"/>
                      <wp:effectExtent l="19050" t="0" r="9525" b="0"/>
                      <wp:docPr id="2" name="Picture 1" descr="Untitl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ntitl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81075" cy="942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681DD0">
                  <w:rPr>
                    <w:noProof/>
                  </w:rPr>
                  <w:t xml:space="preserve">                                                                           </w:t>
                </w:r>
              </w:p>
            </w:tc>
            <w:tc>
              <w:tcPr>
                <w:tcW w:w="4758" w:type="dxa"/>
                <w:shd w:val="clear" w:color="auto" w:fill="auto"/>
                <w:vAlign w:val="center"/>
              </w:tcPr>
              <w:p w14:paraId="7FB7F09A" w14:textId="77777777" w:rsidR="00681DD0" w:rsidRDefault="00681DD0" w:rsidP="00572F2C">
                <w:pPr>
                  <w:pStyle w:val="MediumGrid21"/>
                  <w:ind w:left="993" w:right="709" w:firstLine="142"/>
                </w:pPr>
              </w:p>
            </w:tc>
          </w:tr>
        </w:tbl>
        <w:p w14:paraId="75CF96D4" w14:textId="77777777" w:rsidR="00681DD0" w:rsidRDefault="00681DD0" w:rsidP="00681DD0">
          <w:pPr>
            <w:pStyle w:val="Header"/>
          </w:pPr>
        </w:p>
        <w:p w14:paraId="37DA2E2A" w14:textId="77777777" w:rsidR="007F76A0" w:rsidRPr="00681DD0" w:rsidRDefault="007F76A0" w:rsidP="00681DD0">
          <w:pPr>
            <w:ind w:firstLine="720"/>
          </w:pPr>
        </w:p>
      </w:tc>
      <w:tc>
        <w:tcPr>
          <w:tcW w:w="4758" w:type="dxa"/>
          <w:shd w:val="clear" w:color="auto" w:fill="auto"/>
          <w:vAlign w:val="center"/>
        </w:tcPr>
        <w:p w14:paraId="4829D181" w14:textId="77777777" w:rsidR="007F76A0" w:rsidRDefault="007F76A0" w:rsidP="00B87A84">
          <w:pPr>
            <w:pStyle w:val="MediumGrid21"/>
            <w:ind w:left="993" w:right="709" w:firstLine="142"/>
          </w:pPr>
        </w:p>
      </w:tc>
    </w:tr>
  </w:tbl>
  <w:p w14:paraId="36E51680" w14:textId="77777777" w:rsidR="007F76A0" w:rsidRDefault="007F76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74" w:type="dxa"/>
      <w:tblInd w:w="-1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16"/>
      <w:gridCol w:w="4758"/>
    </w:tblGrid>
    <w:tr w:rsidR="00983486" w14:paraId="636C3DBE" w14:textId="77777777" w:rsidTr="007F76A0">
      <w:trPr>
        <w:trHeight w:val="1173"/>
      </w:trPr>
      <w:tc>
        <w:tcPr>
          <w:tcW w:w="6716" w:type="dxa"/>
          <w:shd w:val="clear" w:color="auto" w:fill="auto"/>
        </w:tcPr>
        <w:p w14:paraId="6174D795" w14:textId="653A2141" w:rsidR="00983486" w:rsidRPr="00CD5B3B" w:rsidRDefault="00ED413A" w:rsidP="003A6D26">
          <w:pPr>
            <w:pStyle w:val="MediumGrid21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645AC2EB" wp14:editId="16DE323E">
                    <wp:simplePos x="0" y="0"/>
                    <wp:positionH relativeFrom="column">
                      <wp:posOffset>848995</wp:posOffset>
                    </wp:positionH>
                    <wp:positionV relativeFrom="paragraph">
                      <wp:posOffset>883920</wp:posOffset>
                    </wp:positionV>
                    <wp:extent cx="6039485" cy="114300"/>
                    <wp:effectExtent l="10795" t="7620" r="7620" b="11430"/>
                    <wp:wrapNone/>
                    <wp:docPr id="1732364284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39485" cy="114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373461" w14:textId="77777777" w:rsidR="009A3E71" w:rsidRPr="00CF3A51" w:rsidRDefault="009A3E71" w:rsidP="009A3E71">
                                <w:pPr>
                                  <w:pStyle w:val="NoSpacing"/>
                                  <w:ind w:left="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Operator de date cu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caracter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personal,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înregistrat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smartTag w:uri="urn:schemas-microsoft-com:office:smarttags" w:element="PersonName">
                                  <w:smartTagPr>
                                    <w:attr w:name="ProductID" w:val="la Autoritatea Naţională"/>
                                  </w:smartTagPr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 xml:space="preserve">la </w:t>
                                  </w:r>
                                  <w:proofErr w:type="spellStart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>Autoritatea</w:t>
                                  </w:r>
                                  <w:proofErr w:type="spellEnd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>Naţională</w:t>
                                  </w:r>
                                </w:smartTag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de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Supraveghere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a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Prelucrării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Datelor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cu Caracter Personal sub nr. 20833</w:t>
                                </w:r>
                              </w:p>
                              <w:p w14:paraId="42E147FA" w14:textId="77777777" w:rsidR="009A3E71" w:rsidRPr="001B112E" w:rsidRDefault="009A3E71" w:rsidP="009A3E71">
                                <w:pP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ro-RO"/>
                                  </w:rPr>
                                </w:pPr>
                              </w:p>
                              <w:p w14:paraId="57931A62" w14:textId="77777777" w:rsidR="009A3E71" w:rsidRDefault="009A3E71" w:rsidP="009A3E7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45AC2E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9" type="#_x0000_t202" style="position:absolute;margin-left:66.85pt;margin-top:69.6pt;width:475.5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">
                    <v:textbox inset="0,0,0,0">
                      <w:txbxContent>
                        <w:p w14:paraId="4A373461" w14:textId="77777777" w:rsidR="009A3E71" w:rsidRPr="00CF3A51" w:rsidRDefault="009A3E71" w:rsidP="009A3E71">
                          <w:pPr>
                            <w:pStyle w:val="NoSpacing"/>
                            <w:ind w:left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Operator de date cu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caracter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personal,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înregistrat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smartTag w:uri="urn:schemas-microsoft-com:office:smarttags" w:element="PersonName">
                            <w:smartTagPr>
                              <w:attr w:name="ProductID" w:val="la Autoritatea Naţională"/>
                            </w:smartTagPr>
                            <w:r w:rsidRPr="00CF3A51">
                              <w:rPr>
                                <w:sz w:val="14"/>
                                <w:szCs w:val="14"/>
                              </w:rPr>
                              <w:t xml:space="preserve">la </w:t>
                            </w:r>
                            <w:proofErr w:type="spellStart"/>
                            <w:r w:rsidRPr="00CF3A51">
                              <w:rPr>
                                <w:sz w:val="14"/>
                                <w:szCs w:val="14"/>
                              </w:rPr>
                              <w:t>Autoritatea</w:t>
                            </w:r>
                            <w:proofErr w:type="spellEnd"/>
                            <w:r w:rsidRPr="00CF3A5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F3A51">
                              <w:rPr>
                                <w:sz w:val="14"/>
                                <w:szCs w:val="14"/>
                              </w:rPr>
                              <w:t>Naţională</w:t>
                            </w:r>
                          </w:smartTag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de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Supraveghere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a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Prelucrării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Datelor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cu Caracter Personal sub nr. 20833</w:t>
                          </w:r>
                        </w:p>
                        <w:p w14:paraId="42E147FA" w14:textId="77777777" w:rsidR="009A3E71" w:rsidRPr="001B112E" w:rsidRDefault="009A3E71" w:rsidP="009A3E71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ro-RO"/>
                            </w:rPr>
                          </w:pPr>
                        </w:p>
                        <w:p w14:paraId="57931A62" w14:textId="77777777" w:rsidR="009A3E71" w:rsidRDefault="009A3E71" w:rsidP="009A3E71">
                          <w:pPr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08F4B087" wp14:editId="4F0D3B86">
                    <wp:simplePos x="0" y="0"/>
                    <wp:positionH relativeFrom="column">
                      <wp:posOffset>1121410</wp:posOffset>
                    </wp:positionH>
                    <wp:positionV relativeFrom="paragraph">
                      <wp:posOffset>111125</wp:posOffset>
                    </wp:positionV>
                    <wp:extent cx="3552190" cy="590550"/>
                    <wp:effectExtent l="0" t="0" r="0" b="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2190" cy="590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2B016C" w14:textId="77777777" w:rsidR="009F0299" w:rsidRDefault="009F0299" w:rsidP="009F0299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  <w:proofErr w:type="spellStart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>Inspecţia</w:t>
                                </w:r>
                                <w:proofErr w:type="spellEnd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>Muncii</w:t>
                                </w:r>
                                <w:proofErr w:type="spellEnd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</w:p>
                              <w:p w14:paraId="79E27A73" w14:textId="77777777" w:rsidR="009A3E71" w:rsidRDefault="009A3E71" w:rsidP="009A3E71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inspectoratul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teritorial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de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munc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  <w:lang w:val="ro-RO"/>
                                  </w:rPr>
                                  <w:t>ă</w:t>
                                </w:r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timiş</w:t>
                                </w:r>
                                <w:proofErr w:type="spellEnd"/>
                              </w:p>
                              <w:p w14:paraId="00809567" w14:textId="77777777" w:rsidR="009A3E71" w:rsidRDefault="009A3E71" w:rsidP="009F0299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  <w:p w14:paraId="5FF03B33" w14:textId="77777777" w:rsidR="009A3E71" w:rsidRPr="00F5245E" w:rsidRDefault="009A3E71" w:rsidP="009F0299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8F4B087" id="_x0000_s1030" type="#_x0000_t202" style="position:absolute;margin-left:88.3pt;margin-top:8.75pt;width:279.7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" stroked="f">
                    <v:textbox>
                      <w:txbxContent>
                        <w:p w14:paraId="512B016C" w14:textId="77777777" w:rsidR="009F0299" w:rsidRDefault="009F0299" w:rsidP="009F0299">
                          <w:pPr>
                            <w:rPr>
                              <w:smallCaps/>
                              <w:sz w:val="32"/>
                            </w:rPr>
                          </w:pPr>
                          <w:proofErr w:type="spellStart"/>
                          <w:r w:rsidRPr="00F5245E">
                            <w:rPr>
                              <w:smallCaps/>
                              <w:sz w:val="32"/>
                            </w:rPr>
                            <w:t>Inspecţia</w:t>
                          </w:r>
                          <w:proofErr w:type="spellEnd"/>
                          <w:r w:rsidRPr="00F5245E"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Pr="00F5245E">
                            <w:rPr>
                              <w:smallCaps/>
                              <w:sz w:val="32"/>
                            </w:rPr>
                            <w:t>Muncii</w:t>
                          </w:r>
                          <w:proofErr w:type="spellEnd"/>
                          <w:r w:rsidRPr="00F5245E"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</w:p>
                        <w:p w14:paraId="79E27A73" w14:textId="77777777" w:rsidR="009A3E71" w:rsidRDefault="009A3E71" w:rsidP="009A3E71">
                          <w:pPr>
                            <w:rPr>
                              <w:smallCaps/>
                              <w:sz w:val="32"/>
                            </w:rPr>
                          </w:pPr>
                          <w:proofErr w:type="spellStart"/>
                          <w:r>
                            <w:rPr>
                              <w:smallCaps/>
                              <w:sz w:val="32"/>
                            </w:rPr>
                            <w:t>inspectoratul</w:t>
                          </w:r>
                          <w:proofErr w:type="spellEnd"/>
                          <w:r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mallCaps/>
                              <w:sz w:val="32"/>
                            </w:rPr>
                            <w:t>teritorial</w:t>
                          </w:r>
                          <w:proofErr w:type="spellEnd"/>
                          <w:r>
                            <w:rPr>
                              <w:smallCaps/>
                              <w:sz w:val="32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smallCaps/>
                              <w:sz w:val="32"/>
                            </w:rPr>
                            <w:t>munc</w:t>
                          </w:r>
                          <w:proofErr w:type="spellEnd"/>
                          <w:r>
                            <w:rPr>
                              <w:smallCaps/>
                              <w:sz w:val="32"/>
                              <w:lang w:val="ro-RO"/>
                            </w:rPr>
                            <w:t>ă</w:t>
                          </w:r>
                          <w:r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mallCaps/>
                              <w:sz w:val="32"/>
                            </w:rPr>
                            <w:t>timiş</w:t>
                          </w:r>
                          <w:proofErr w:type="spellEnd"/>
                        </w:p>
                        <w:p w14:paraId="00809567" w14:textId="77777777" w:rsidR="009A3E71" w:rsidRDefault="009A3E71" w:rsidP="009F0299">
                          <w:pPr>
                            <w:rPr>
                              <w:smallCaps/>
                              <w:sz w:val="32"/>
                            </w:rPr>
                          </w:pPr>
                        </w:p>
                        <w:p w14:paraId="5FF03B33" w14:textId="77777777" w:rsidR="009A3E71" w:rsidRPr="00F5245E" w:rsidRDefault="009A3E71" w:rsidP="009F0299">
                          <w:pPr>
                            <w:rPr>
                              <w:smallCaps/>
                              <w:sz w:val="3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2E24E7E3" wp14:editId="117A8C9D">
                <wp:extent cx="981075" cy="942975"/>
                <wp:effectExtent l="0" t="0" r="0" b="0"/>
                <wp:docPr id="1" name="Picture 1" descr="Untitl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A6D26">
            <w:rPr>
              <w:noProof/>
            </w:rPr>
            <w:t xml:space="preserve">                                                                           </w:t>
          </w:r>
        </w:p>
      </w:tc>
      <w:tc>
        <w:tcPr>
          <w:tcW w:w="4758" w:type="dxa"/>
          <w:shd w:val="clear" w:color="auto" w:fill="auto"/>
          <w:vAlign w:val="center"/>
        </w:tcPr>
        <w:p w14:paraId="5A7F5EFF" w14:textId="77777777" w:rsidR="00983486" w:rsidRDefault="00983486" w:rsidP="003A6D26">
          <w:pPr>
            <w:pStyle w:val="MediumGrid21"/>
            <w:ind w:left="993" w:right="709" w:firstLine="142"/>
          </w:pPr>
        </w:p>
      </w:tc>
    </w:tr>
  </w:tbl>
  <w:p w14:paraId="4A898B72" w14:textId="77777777" w:rsidR="00983486" w:rsidRDefault="00983486" w:rsidP="002D49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6A35A26"/>
    <w:multiLevelType w:val="multilevel"/>
    <w:tmpl w:val="5652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959AC"/>
    <w:multiLevelType w:val="multilevel"/>
    <w:tmpl w:val="E0720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 w15:restartNumberingAfterBreak="0">
    <w:nsid w:val="0EB15877"/>
    <w:multiLevelType w:val="hybridMultilevel"/>
    <w:tmpl w:val="5FFA5E80"/>
    <w:lvl w:ilvl="0" w:tplc="8FECED18">
      <w:numFmt w:val="bullet"/>
      <w:lvlText w:val="-"/>
      <w:lvlJc w:val="left"/>
      <w:pPr>
        <w:ind w:left="153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0ECD7C0D"/>
    <w:multiLevelType w:val="hybridMultilevel"/>
    <w:tmpl w:val="0254A842"/>
    <w:lvl w:ilvl="0" w:tplc="079E9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FA1437F"/>
    <w:multiLevelType w:val="hybridMultilevel"/>
    <w:tmpl w:val="20DAB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12E34"/>
    <w:multiLevelType w:val="hybridMultilevel"/>
    <w:tmpl w:val="8ECA4BA8"/>
    <w:lvl w:ilvl="0" w:tplc="E046664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B24B3"/>
    <w:multiLevelType w:val="hybridMultilevel"/>
    <w:tmpl w:val="D3866242"/>
    <w:lvl w:ilvl="0" w:tplc="11740CF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1A154B30"/>
    <w:multiLevelType w:val="hybridMultilevel"/>
    <w:tmpl w:val="4A60C2DA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 w15:restartNumberingAfterBreak="0">
    <w:nsid w:val="1ADF08DC"/>
    <w:multiLevelType w:val="hybridMultilevel"/>
    <w:tmpl w:val="09A20A6E"/>
    <w:lvl w:ilvl="0" w:tplc="9E385C72">
      <w:numFmt w:val="bullet"/>
      <w:lvlText w:val="-"/>
      <w:lvlJc w:val="left"/>
      <w:pPr>
        <w:ind w:left="1498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3" w15:restartNumberingAfterBreak="0">
    <w:nsid w:val="1B4D0EA0"/>
    <w:multiLevelType w:val="hybridMultilevel"/>
    <w:tmpl w:val="CE5E7C92"/>
    <w:lvl w:ilvl="0" w:tplc="3B7A3D94">
      <w:start w:val="1"/>
      <w:numFmt w:val="decimal"/>
      <w:lvlText w:val="%1."/>
      <w:lvlJc w:val="left"/>
      <w:pPr>
        <w:ind w:left="1440" w:hanging="360"/>
      </w:pPr>
      <w:rPr>
        <w:rFonts w:eastAsia="MS Mincho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617B2"/>
    <w:multiLevelType w:val="hybridMultilevel"/>
    <w:tmpl w:val="AEBA8DD6"/>
    <w:lvl w:ilvl="0" w:tplc="D49AA194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01DF2"/>
    <w:multiLevelType w:val="multilevel"/>
    <w:tmpl w:val="0B5A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30A574E3"/>
    <w:multiLevelType w:val="hybridMultilevel"/>
    <w:tmpl w:val="B63CD0AC"/>
    <w:lvl w:ilvl="0" w:tplc="6CEC0E9C">
      <w:numFmt w:val="bullet"/>
      <w:lvlText w:val="-"/>
      <w:lvlJc w:val="left"/>
      <w:pPr>
        <w:ind w:left="1498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0" w15:restartNumberingAfterBreak="0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3391793B"/>
    <w:multiLevelType w:val="hybridMultilevel"/>
    <w:tmpl w:val="343071E0"/>
    <w:lvl w:ilvl="0" w:tplc="20D2797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CC7D32"/>
    <w:multiLevelType w:val="hybridMultilevel"/>
    <w:tmpl w:val="A32A1988"/>
    <w:lvl w:ilvl="0" w:tplc="1AE4EBB2">
      <w:numFmt w:val="bullet"/>
      <w:lvlText w:val="-"/>
      <w:lvlJc w:val="left"/>
      <w:pPr>
        <w:ind w:left="2040" w:hanging="360"/>
      </w:pPr>
      <w:rPr>
        <w:rFonts w:ascii="Trebuchet MS" w:eastAsia="MS Mincho" w:hAnsi="Trebuchet M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4" w15:restartNumberingAfterBreak="0">
    <w:nsid w:val="40D033F6"/>
    <w:multiLevelType w:val="hybridMultilevel"/>
    <w:tmpl w:val="32FC3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E12CE4"/>
    <w:multiLevelType w:val="multilevel"/>
    <w:tmpl w:val="A7EE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3E0FBA"/>
    <w:multiLevelType w:val="hybridMultilevel"/>
    <w:tmpl w:val="972E4B92"/>
    <w:lvl w:ilvl="0" w:tplc="E6C6E52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 w15:restartNumberingAfterBreak="0">
    <w:nsid w:val="48B17CDE"/>
    <w:multiLevelType w:val="hybridMultilevel"/>
    <w:tmpl w:val="B9683876"/>
    <w:lvl w:ilvl="0" w:tplc="83887324">
      <w:start w:val="1"/>
      <w:numFmt w:val="bullet"/>
      <w:lvlText w:val="-"/>
      <w:lvlJc w:val="left"/>
      <w:pPr>
        <w:ind w:left="2061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8" w15:restartNumberingAfterBreak="0">
    <w:nsid w:val="51B30634"/>
    <w:multiLevelType w:val="hybridMultilevel"/>
    <w:tmpl w:val="FDAE8254"/>
    <w:lvl w:ilvl="0" w:tplc="18082F04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9" w15:restartNumberingAfterBreak="0">
    <w:nsid w:val="532C7A64"/>
    <w:multiLevelType w:val="multilevel"/>
    <w:tmpl w:val="5B6C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E111B1"/>
    <w:multiLevelType w:val="hybridMultilevel"/>
    <w:tmpl w:val="F74A90A8"/>
    <w:lvl w:ilvl="0" w:tplc="0254B896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 w15:restartNumberingAfterBreak="0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42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6A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F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2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A9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4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EE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16649DF"/>
    <w:multiLevelType w:val="hybridMultilevel"/>
    <w:tmpl w:val="2D1E25DC"/>
    <w:lvl w:ilvl="0" w:tplc="C464BFB6">
      <w:start w:val="1"/>
      <w:numFmt w:val="upperRoman"/>
      <w:lvlText w:val="%1."/>
      <w:lvlJc w:val="left"/>
      <w:pPr>
        <w:ind w:left="185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34" w15:restartNumberingAfterBreak="0">
    <w:nsid w:val="631F59A1"/>
    <w:multiLevelType w:val="hybridMultilevel"/>
    <w:tmpl w:val="0F9ADCC0"/>
    <w:lvl w:ilvl="0" w:tplc="AA16A082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72A153D7"/>
    <w:multiLevelType w:val="multilevel"/>
    <w:tmpl w:val="579A4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C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C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8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A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0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A2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8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5F16E76"/>
    <w:multiLevelType w:val="hybridMultilevel"/>
    <w:tmpl w:val="70423272"/>
    <w:lvl w:ilvl="0" w:tplc="3A842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E548C0"/>
    <w:multiLevelType w:val="multilevel"/>
    <w:tmpl w:val="6A4A270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0C62C2"/>
    <w:multiLevelType w:val="hybridMultilevel"/>
    <w:tmpl w:val="08946686"/>
    <w:lvl w:ilvl="0" w:tplc="7010936C">
      <w:start w:val="4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1125545420">
    <w:abstractNumId w:val="5"/>
  </w:num>
  <w:num w:numId="2" w16cid:durableId="909001502">
    <w:abstractNumId w:val="32"/>
  </w:num>
  <w:num w:numId="3" w16cid:durableId="2143378213">
    <w:abstractNumId w:val="36"/>
  </w:num>
  <w:num w:numId="4" w16cid:durableId="753748963">
    <w:abstractNumId w:val="14"/>
  </w:num>
  <w:num w:numId="5" w16cid:durableId="691496536">
    <w:abstractNumId w:val="22"/>
  </w:num>
  <w:num w:numId="6" w16cid:durableId="238902535">
    <w:abstractNumId w:val="1"/>
  </w:num>
  <w:num w:numId="7" w16cid:durableId="1750150547">
    <w:abstractNumId w:val="0"/>
  </w:num>
  <w:num w:numId="8" w16cid:durableId="389691617">
    <w:abstractNumId w:val="20"/>
  </w:num>
  <w:num w:numId="9" w16cid:durableId="151876715">
    <w:abstractNumId w:val="2"/>
  </w:num>
  <w:num w:numId="10" w16cid:durableId="1069618317">
    <w:abstractNumId w:val="31"/>
  </w:num>
  <w:num w:numId="11" w16cid:durableId="1226181502">
    <w:abstractNumId w:val="18"/>
  </w:num>
  <w:num w:numId="12" w16cid:durableId="649092643">
    <w:abstractNumId w:val="17"/>
  </w:num>
  <w:num w:numId="13" w16cid:durableId="787435254">
    <w:abstractNumId w:val="34"/>
  </w:num>
  <w:num w:numId="14" w16cid:durableId="395402482">
    <w:abstractNumId w:val="13"/>
  </w:num>
  <w:num w:numId="15" w16cid:durableId="1484853958">
    <w:abstractNumId w:val="21"/>
  </w:num>
  <w:num w:numId="16" w16cid:durableId="344404770">
    <w:abstractNumId w:val="23"/>
  </w:num>
  <w:num w:numId="17" w16cid:durableId="1827935386">
    <w:abstractNumId w:val="37"/>
  </w:num>
  <w:num w:numId="18" w16cid:durableId="1491097859">
    <w:abstractNumId w:val="7"/>
  </w:num>
  <w:num w:numId="19" w16cid:durableId="22244614">
    <w:abstractNumId w:val="10"/>
  </w:num>
  <w:num w:numId="20" w16cid:durableId="663706976">
    <w:abstractNumId w:val="26"/>
  </w:num>
  <w:num w:numId="21" w16cid:durableId="1969823598">
    <w:abstractNumId w:val="28"/>
  </w:num>
  <w:num w:numId="22" w16cid:durableId="816334739">
    <w:abstractNumId w:val="33"/>
  </w:num>
  <w:num w:numId="23" w16cid:durableId="609552807">
    <w:abstractNumId w:val="30"/>
  </w:num>
  <w:num w:numId="24" w16cid:durableId="1856066405">
    <w:abstractNumId w:val="12"/>
  </w:num>
  <w:num w:numId="25" w16cid:durableId="475222166">
    <w:abstractNumId w:val="6"/>
  </w:num>
  <w:num w:numId="26" w16cid:durableId="1268656033">
    <w:abstractNumId w:val="19"/>
  </w:num>
  <w:num w:numId="27" w16cid:durableId="1714962770">
    <w:abstractNumId w:val="9"/>
  </w:num>
  <w:num w:numId="28" w16cid:durableId="12626435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37003721">
    <w:abstractNumId w:val="39"/>
  </w:num>
  <w:num w:numId="30" w16cid:durableId="169151313">
    <w:abstractNumId w:val="16"/>
  </w:num>
  <w:num w:numId="31" w16cid:durableId="868104767">
    <w:abstractNumId w:val="25"/>
  </w:num>
  <w:num w:numId="32" w16cid:durableId="20130165">
    <w:abstractNumId w:val="15"/>
  </w:num>
  <w:num w:numId="33" w16cid:durableId="1643775790">
    <w:abstractNumId w:val="8"/>
  </w:num>
  <w:num w:numId="34" w16cid:durableId="872233991">
    <w:abstractNumId w:val="35"/>
  </w:num>
  <w:num w:numId="35" w16cid:durableId="1732926693">
    <w:abstractNumId w:val="4"/>
  </w:num>
  <w:num w:numId="36" w16cid:durableId="1222591571">
    <w:abstractNumId w:val="38"/>
  </w:num>
  <w:num w:numId="37" w16cid:durableId="875391964">
    <w:abstractNumId w:val="3"/>
  </w:num>
  <w:num w:numId="38" w16cid:durableId="211844772">
    <w:abstractNumId w:val="27"/>
  </w:num>
  <w:num w:numId="39" w16cid:durableId="832720890">
    <w:abstractNumId w:val="11"/>
  </w:num>
  <w:num w:numId="40" w16cid:durableId="995646568">
    <w:abstractNumId w:val="24"/>
  </w:num>
  <w:num w:numId="41" w16cid:durableId="113332768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99"/>
    <w:rsid w:val="00000CE8"/>
    <w:rsid w:val="00001470"/>
    <w:rsid w:val="000026C3"/>
    <w:rsid w:val="00006705"/>
    <w:rsid w:val="00006E22"/>
    <w:rsid w:val="00012C7E"/>
    <w:rsid w:val="0001448C"/>
    <w:rsid w:val="000203DB"/>
    <w:rsid w:val="000300EB"/>
    <w:rsid w:val="00031E19"/>
    <w:rsid w:val="000336C0"/>
    <w:rsid w:val="00042833"/>
    <w:rsid w:val="00043406"/>
    <w:rsid w:val="000437E3"/>
    <w:rsid w:val="00050C99"/>
    <w:rsid w:val="00055E2B"/>
    <w:rsid w:val="000567FC"/>
    <w:rsid w:val="00075BBE"/>
    <w:rsid w:val="000767C9"/>
    <w:rsid w:val="00084F3B"/>
    <w:rsid w:val="00092C9F"/>
    <w:rsid w:val="0009305A"/>
    <w:rsid w:val="0009627E"/>
    <w:rsid w:val="000A0812"/>
    <w:rsid w:val="000B4C84"/>
    <w:rsid w:val="000C1C4D"/>
    <w:rsid w:val="000C3F96"/>
    <w:rsid w:val="000C51EA"/>
    <w:rsid w:val="000C775B"/>
    <w:rsid w:val="000D1ADD"/>
    <w:rsid w:val="000D5205"/>
    <w:rsid w:val="000D5633"/>
    <w:rsid w:val="000D5C52"/>
    <w:rsid w:val="000D6205"/>
    <w:rsid w:val="000E209E"/>
    <w:rsid w:val="000E771F"/>
    <w:rsid w:val="000F37AD"/>
    <w:rsid w:val="00100F36"/>
    <w:rsid w:val="00107972"/>
    <w:rsid w:val="00115656"/>
    <w:rsid w:val="00115E50"/>
    <w:rsid w:val="00117275"/>
    <w:rsid w:val="00122E8E"/>
    <w:rsid w:val="00124BFF"/>
    <w:rsid w:val="001255DF"/>
    <w:rsid w:val="00125EB1"/>
    <w:rsid w:val="00127047"/>
    <w:rsid w:val="00134E75"/>
    <w:rsid w:val="00142139"/>
    <w:rsid w:val="00143641"/>
    <w:rsid w:val="00150FE5"/>
    <w:rsid w:val="00152CDD"/>
    <w:rsid w:val="00153C82"/>
    <w:rsid w:val="001547F3"/>
    <w:rsid w:val="00156AA2"/>
    <w:rsid w:val="00162107"/>
    <w:rsid w:val="00167318"/>
    <w:rsid w:val="00173D32"/>
    <w:rsid w:val="0017616E"/>
    <w:rsid w:val="001A5592"/>
    <w:rsid w:val="001A6DE1"/>
    <w:rsid w:val="001B5AD4"/>
    <w:rsid w:val="001C5D9E"/>
    <w:rsid w:val="001C62EE"/>
    <w:rsid w:val="001D7E51"/>
    <w:rsid w:val="001E03C9"/>
    <w:rsid w:val="001F3097"/>
    <w:rsid w:val="001F456F"/>
    <w:rsid w:val="001F5F19"/>
    <w:rsid w:val="001F73C9"/>
    <w:rsid w:val="00201D3C"/>
    <w:rsid w:val="002048C5"/>
    <w:rsid w:val="002062E9"/>
    <w:rsid w:val="00206599"/>
    <w:rsid w:val="0022184C"/>
    <w:rsid w:val="00222F7D"/>
    <w:rsid w:val="00227966"/>
    <w:rsid w:val="002316D7"/>
    <w:rsid w:val="00236759"/>
    <w:rsid w:val="0023764C"/>
    <w:rsid w:val="0024478F"/>
    <w:rsid w:val="00250263"/>
    <w:rsid w:val="00250C97"/>
    <w:rsid w:val="00260EF8"/>
    <w:rsid w:val="00275F37"/>
    <w:rsid w:val="002848F3"/>
    <w:rsid w:val="00286C90"/>
    <w:rsid w:val="00295EEC"/>
    <w:rsid w:val="00296B1D"/>
    <w:rsid w:val="00297367"/>
    <w:rsid w:val="002A0D1D"/>
    <w:rsid w:val="002A5742"/>
    <w:rsid w:val="002A58A4"/>
    <w:rsid w:val="002B382A"/>
    <w:rsid w:val="002D499D"/>
    <w:rsid w:val="002D56FE"/>
    <w:rsid w:val="002E2267"/>
    <w:rsid w:val="002F7197"/>
    <w:rsid w:val="0030135A"/>
    <w:rsid w:val="00306D72"/>
    <w:rsid w:val="00306FB4"/>
    <w:rsid w:val="003070E3"/>
    <w:rsid w:val="0032461D"/>
    <w:rsid w:val="0032574C"/>
    <w:rsid w:val="003314A1"/>
    <w:rsid w:val="00332152"/>
    <w:rsid w:val="003329C9"/>
    <w:rsid w:val="003341A6"/>
    <w:rsid w:val="00341154"/>
    <w:rsid w:val="0034448B"/>
    <w:rsid w:val="0034653E"/>
    <w:rsid w:val="00353678"/>
    <w:rsid w:val="0035613F"/>
    <w:rsid w:val="00360BAC"/>
    <w:rsid w:val="00362768"/>
    <w:rsid w:val="00365FD5"/>
    <w:rsid w:val="00370FFB"/>
    <w:rsid w:val="00374FDC"/>
    <w:rsid w:val="00375088"/>
    <w:rsid w:val="00376AD0"/>
    <w:rsid w:val="0039293C"/>
    <w:rsid w:val="00392D8F"/>
    <w:rsid w:val="003A0B87"/>
    <w:rsid w:val="003A6566"/>
    <w:rsid w:val="003A6D26"/>
    <w:rsid w:val="003B26C7"/>
    <w:rsid w:val="003B7591"/>
    <w:rsid w:val="003C0623"/>
    <w:rsid w:val="003C0D52"/>
    <w:rsid w:val="003C6677"/>
    <w:rsid w:val="003D12EF"/>
    <w:rsid w:val="003D1677"/>
    <w:rsid w:val="003D4FE5"/>
    <w:rsid w:val="003D6CD8"/>
    <w:rsid w:val="003D7432"/>
    <w:rsid w:val="003E0322"/>
    <w:rsid w:val="003E043A"/>
    <w:rsid w:val="003E3F5F"/>
    <w:rsid w:val="0040371F"/>
    <w:rsid w:val="00413882"/>
    <w:rsid w:val="00421892"/>
    <w:rsid w:val="00423F57"/>
    <w:rsid w:val="00425008"/>
    <w:rsid w:val="00431C85"/>
    <w:rsid w:val="00433746"/>
    <w:rsid w:val="00446B70"/>
    <w:rsid w:val="00451E71"/>
    <w:rsid w:val="004530CE"/>
    <w:rsid w:val="00453AA7"/>
    <w:rsid w:val="00455E97"/>
    <w:rsid w:val="004655B9"/>
    <w:rsid w:val="00475E21"/>
    <w:rsid w:val="00480C61"/>
    <w:rsid w:val="00481A3C"/>
    <w:rsid w:val="00483810"/>
    <w:rsid w:val="00484175"/>
    <w:rsid w:val="0048569D"/>
    <w:rsid w:val="00493AD5"/>
    <w:rsid w:val="00494AF4"/>
    <w:rsid w:val="0049750C"/>
    <w:rsid w:val="004A19F0"/>
    <w:rsid w:val="004A2A64"/>
    <w:rsid w:val="004B4DC4"/>
    <w:rsid w:val="004B50BB"/>
    <w:rsid w:val="004C229E"/>
    <w:rsid w:val="004C28B3"/>
    <w:rsid w:val="004C2FCA"/>
    <w:rsid w:val="004C42B9"/>
    <w:rsid w:val="004C72C8"/>
    <w:rsid w:val="004D295D"/>
    <w:rsid w:val="004D5B02"/>
    <w:rsid w:val="004D6CE4"/>
    <w:rsid w:val="004D7779"/>
    <w:rsid w:val="004E0C54"/>
    <w:rsid w:val="004E60FB"/>
    <w:rsid w:val="004E6163"/>
    <w:rsid w:val="004F713C"/>
    <w:rsid w:val="00520545"/>
    <w:rsid w:val="00531065"/>
    <w:rsid w:val="005311D7"/>
    <w:rsid w:val="00531F39"/>
    <w:rsid w:val="00544CB1"/>
    <w:rsid w:val="005453DB"/>
    <w:rsid w:val="005459B7"/>
    <w:rsid w:val="005459DD"/>
    <w:rsid w:val="00546F3D"/>
    <w:rsid w:val="00555A7D"/>
    <w:rsid w:val="00565F1A"/>
    <w:rsid w:val="0057176C"/>
    <w:rsid w:val="0057295A"/>
    <w:rsid w:val="00576F15"/>
    <w:rsid w:val="00581C68"/>
    <w:rsid w:val="005A1948"/>
    <w:rsid w:val="005B30BF"/>
    <w:rsid w:val="005B317D"/>
    <w:rsid w:val="005D1D7E"/>
    <w:rsid w:val="005D1F58"/>
    <w:rsid w:val="005D75D2"/>
    <w:rsid w:val="005D7E9A"/>
    <w:rsid w:val="005E6FFA"/>
    <w:rsid w:val="005F5CC5"/>
    <w:rsid w:val="005F5DBF"/>
    <w:rsid w:val="005F5E80"/>
    <w:rsid w:val="006056F6"/>
    <w:rsid w:val="00606BE0"/>
    <w:rsid w:val="006101BB"/>
    <w:rsid w:val="006205E5"/>
    <w:rsid w:val="00621EE6"/>
    <w:rsid w:val="00623963"/>
    <w:rsid w:val="006265F8"/>
    <w:rsid w:val="00634C6E"/>
    <w:rsid w:val="00640F51"/>
    <w:rsid w:val="00645859"/>
    <w:rsid w:val="00652D90"/>
    <w:rsid w:val="00656CC9"/>
    <w:rsid w:val="006621E6"/>
    <w:rsid w:val="00667C8E"/>
    <w:rsid w:val="00670E9D"/>
    <w:rsid w:val="00672FDA"/>
    <w:rsid w:val="00677EA6"/>
    <w:rsid w:val="00681DD0"/>
    <w:rsid w:val="00683D64"/>
    <w:rsid w:val="00684692"/>
    <w:rsid w:val="00692EBA"/>
    <w:rsid w:val="00693AE5"/>
    <w:rsid w:val="00695B59"/>
    <w:rsid w:val="00697775"/>
    <w:rsid w:val="006A263E"/>
    <w:rsid w:val="006B14BD"/>
    <w:rsid w:val="006B528B"/>
    <w:rsid w:val="006C50E6"/>
    <w:rsid w:val="006C7E66"/>
    <w:rsid w:val="006D7B7A"/>
    <w:rsid w:val="006E534C"/>
    <w:rsid w:val="006E6C28"/>
    <w:rsid w:val="006F16AE"/>
    <w:rsid w:val="006F2ADD"/>
    <w:rsid w:val="006F2B6B"/>
    <w:rsid w:val="00700CF8"/>
    <w:rsid w:val="00706765"/>
    <w:rsid w:val="0071295F"/>
    <w:rsid w:val="00712B44"/>
    <w:rsid w:val="0071655A"/>
    <w:rsid w:val="00717EFF"/>
    <w:rsid w:val="00722BEC"/>
    <w:rsid w:val="0073705B"/>
    <w:rsid w:val="007425BE"/>
    <w:rsid w:val="00743D3A"/>
    <w:rsid w:val="0075535C"/>
    <w:rsid w:val="007627B6"/>
    <w:rsid w:val="00766E0E"/>
    <w:rsid w:val="00767888"/>
    <w:rsid w:val="0077188D"/>
    <w:rsid w:val="00771D13"/>
    <w:rsid w:val="00772B6B"/>
    <w:rsid w:val="00773262"/>
    <w:rsid w:val="0077621C"/>
    <w:rsid w:val="00784CF3"/>
    <w:rsid w:val="0079112E"/>
    <w:rsid w:val="00791B8C"/>
    <w:rsid w:val="00792399"/>
    <w:rsid w:val="00793AD8"/>
    <w:rsid w:val="007A359C"/>
    <w:rsid w:val="007B3D30"/>
    <w:rsid w:val="007B6CBA"/>
    <w:rsid w:val="007C431C"/>
    <w:rsid w:val="007D0A47"/>
    <w:rsid w:val="007D36B4"/>
    <w:rsid w:val="007D42A8"/>
    <w:rsid w:val="007D56BF"/>
    <w:rsid w:val="007E1034"/>
    <w:rsid w:val="007E310E"/>
    <w:rsid w:val="007F1362"/>
    <w:rsid w:val="007F4B95"/>
    <w:rsid w:val="007F58AC"/>
    <w:rsid w:val="007F76A0"/>
    <w:rsid w:val="008029B5"/>
    <w:rsid w:val="0081023E"/>
    <w:rsid w:val="0082300E"/>
    <w:rsid w:val="0082358E"/>
    <w:rsid w:val="00825669"/>
    <w:rsid w:val="00830257"/>
    <w:rsid w:val="00831C48"/>
    <w:rsid w:val="008353ED"/>
    <w:rsid w:val="0084071D"/>
    <w:rsid w:val="008411E6"/>
    <w:rsid w:val="00851104"/>
    <w:rsid w:val="00851CD6"/>
    <w:rsid w:val="00853359"/>
    <w:rsid w:val="00854B75"/>
    <w:rsid w:val="0085592C"/>
    <w:rsid w:val="00862A0A"/>
    <w:rsid w:val="0086320E"/>
    <w:rsid w:val="00872F52"/>
    <w:rsid w:val="00873F78"/>
    <w:rsid w:val="00875B7E"/>
    <w:rsid w:val="008770B0"/>
    <w:rsid w:val="00887A6E"/>
    <w:rsid w:val="00891A60"/>
    <w:rsid w:val="00893D01"/>
    <w:rsid w:val="0089694F"/>
    <w:rsid w:val="008A0313"/>
    <w:rsid w:val="008A2AC0"/>
    <w:rsid w:val="008A5529"/>
    <w:rsid w:val="008A7EA4"/>
    <w:rsid w:val="008B04F5"/>
    <w:rsid w:val="008D5B0F"/>
    <w:rsid w:val="008E2416"/>
    <w:rsid w:val="008E29A0"/>
    <w:rsid w:val="008E6478"/>
    <w:rsid w:val="008F0634"/>
    <w:rsid w:val="008F2EF7"/>
    <w:rsid w:val="00903803"/>
    <w:rsid w:val="00904DF2"/>
    <w:rsid w:val="00912ED3"/>
    <w:rsid w:val="00915096"/>
    <w:rsid w:val="00924012"/>
    <w:rsid w:val="00925F69"/>
    <w:rsid w:val="00927367"/>
    <w:rsid w:val="009303E6"/>
    <w:rsid w:val="0093127A"/>
    <w:rsid w:val="00931BD9"/>
    <w:rsid w:val="0094150A"/>
    <w:rsid w:val="009510DA"/>
    <w:rsid w:val="00951293"/>
    <w:rsid w:val="00951B82"/>
    <w:rsid w:val="0095715A"/>
    <w:rsid w:val="00960BE7"/>
    <w:rsid w:val="00964E01"/>
    <w:rsid w:val="009656BC"/>
    <w:rsid w:val="0097402F"/>
    <w:rsid w:val="00977646"/>
    <w:rsid w:val="0098106C"/>
    <w:rsid w:val="00981E2F"/>
    <w:rsid w:val="00983486"/>
    <w:rsid w:val="00985D30"/>
    <w:rsid w:val="009862D8"/>
    <w:rsid w:val="00987777"/>
    <w:rsid w:val="00990880"/>
    <w:rsid w:val="00991737"/>
    <w:rsid w:val="0099213B"/>
    <w:rsid w:val="00994641"/>
    <w:rsid w:val="009A1DBD"/>
    <w:rsid w:val="009A3E71"/>
    <w:rsid w:val="009A55A7"/>
    <w:rsid w:val="009A76FA"/>
    <w:rsid w:val="009B08E4"/>
    <w:rsid w:val="009B3D2A"/>
    <w:rsid w:val="009C0982"/>
    <w:rsid w:val="009C37C2"/>
    <w:rsid w:val="009C6FAB"/>
    <w:rsid w:val="009D476C"/>
    <w:rsid w:val="009D56CA"/>
    <w:rsid w:val="009E74DC"/>
    <w:rsid w:val="009F0299"/>
    <w:rsid w:val="009F056F"/>
    <w:rsid w:val="009F3594"/>
    <w:rsid w:val="009F57BF"/>
    <w:rsid w:val="00A04327"/>
    <w:rsid w:val="00A1561D"/>
    <w:rsid w:val="00A17634"/>
    <w:rsid w:val="00A2045E"/>
    <w:rsid w:val="00A21951"/>
    <w:rsid w:val="00A22B78"/>
    <w:rsid w:val="00A25930"/>
    <w:rsid w:val="00A305F4"/>
    <w:rsid w:val="00A34EEA"/>
    <w:rsid w:val="00A411C1"/>
    <w:rsid w:val="00A46994"/>
    <w:rsid w:val="00A504B6"/>
    <w:rsid w:val="00A524C1"/>
    <w:rsid w:val="00A56167"/>
    <w:rsid w:val="00A82F05"/>
    <w:rsid w:val="00A8461A"/>
    <w:rsid w:val="00A84F6C"/>
    <w:rsid w:val="00A855B6"/>
    <w:rsid w:val="00A87154"/>
    <w:rsid w:val="00A90599"/>
    <w:rsid w:val="00A93D73"/>
    <w:rsid w:val="00AA0CD3"/>
    <w:rsid w:val="00AA6432"/>
    <w:rsid w:val="00AB3A0E"/>
    <w:rsid w:val="00AB4F01"/>
    <w:rsid w:val="00AB6654"/>
    <w:rsid w:val="00AC598B"/>
    <w:rsid w:val="00AC6A9A"/>
    <w:rsid w:val="00AD013A"/>
    <w:rsid w:val="00AD2D0B"/>
    <w:rsid w:val="00AD41DA"/>
    <w:rsid w:val="00AE0440"/>
    <w:rsid w:val="00AE1312"/>
    <w:rsid w:val="00AE26B4"/>
    <w:rsid w:val="00AE7527"/>
    <w:rsid w:val="00AF36BC"/>
    <w:rsid w:val="00AF3A6E"/>
    <w:rsid w:val="00AF527C"/>
    <w:rsid w:val="00B11A9E"/>
    <w:rsid w:val="00B13BB4"/>
    <w:rsid w:val="00B31333"/>
    <w:rsid w:val="00B3354B"/>
    <w:rsid w:val="00B3455F"/>
    <w:rsid w:val="00B34B4F"/>
    <w:rsid w:val="00B43D34"/>
    <w:rsid w:val="00B50ED4"/>
    <w:rsid w:val="00B52241"/>
    <w:rsid w:val="00B62CF4"/>
    <w:rsid w:val="00B709D3"/>
    <w:rsid w:val="00B73FB5"/>
    <w:rsid w:val="00B77558"/>
    <w:rsid w:val="00B81C90"/>
    <w:rsid w:val="00B81DA5"/>
    <w:rsid w:val="00B83372"/>
    <w:rsid w:val="00BB0BF7"/>
    <w:rsid w:val="00BB2A98"/>
    <w:rsid w:val="00BB3FA6"/>
    <w:rsid w:val="00BC0238"/>
    <w:rsid w:val="00BC351B"/>
    <w:rsid w:val="00BD25C4"/>
    <w:rsid w:val="00BD2909"/>
    <w:rsid w:val="00BD2B13"/>
    <w:rsid w:val="00BD5349"/>
    <w:rsid w:val="00BD6B29"/>
    <w:rsid w:val="00BE1CEA"/>
    <w:rsid w:val="00BE3BFD"/>
    <w:rsid w:val="00BE738D"/>
    <w:rsid w:val="00BE744D"/>
    <w:rsid w:val="00BE7509"/>
    <w:rsid w:val="00BF39FC"/>
    <w:rsid w:val="00BF4A30"/>
    <w:rsid w:val="00BF5CBB"/>
    <w:rsid w:val="00C05F49"/>
    <w:rsid w:val="00C12FFA"/>
    <w:rsid w:val="00C13716"/>
    <w:rsid w:val="00C164E3"/>
    <w:rsid w:val="00C17797"/>
    <w:rsid w:val="00C20EF1"/>
    <w:rsid w:val="00C23697"/>
    <w:rsid w:val="00C26778"/>
    <w:rsid w:val="00C26D73"/>
    <w:rsid w:val="00C30FB1"/>
    <w:rsid w:val="00C33200"/>
    <w:rsid w:val="00C33278"/>
    <w:rsid w:val="00C4665A"/>
    <w:rsid w:val="00C529E8"/>
    <w:rsid w:val="00C63CF4"/>
    <w:rsid w:val="00C66906"/>
    <w:rsid w:val="00C677FC"/>
    <w:rsid w:val="00C76669"/>
    <w:rsid w:val="00C817D2"/>
    <w:rsid w:val="00C81BB9"/>
    <w:rsid w:val="00C855D6"/>
    <w:rsid w:val="00C9108F"/>
    <w:rsid w:val="00C91379"/>
    <w:rsid w:val="00C92B6E"/>
    <w:rsid w:val="00C945B1"/>
    <w:rsid w:val="00C950F8"/>
    <w:rsid w:val="00C960B2"/>
    <w:rsid w:val="00CA08F1"/>
    <w:rsid w:val="00CA4971"/>
    <w:rsid w:val="00CC13B6"/>
    <w:rsid w:val="00CC1910"/>
    <w:rsid w:val="00CC4452"/>
    <w:rsid w:val="00CC4AF8"/>
    <w:rsid w:val="00CC6537"/>
    <w:rsid w:val="00CD031B"/>
    <w:rsid w:val="00CD0C6C"/>
    <w:rsid w:val="00CD0F06"/>
    <w:rsid w:val="00CD16C1"/>
    <w:rsid w:val="00CD3B7A"/>
    <w:rsid w:val="00CD4A29"/>
    <w:rsid w:val="00CD5B3B"/>
    <w:rsid w:val="00CE0407"/>
    <w:rsid w:val="00CE0A61"/>
    <w:rsid w:val="00CE173E"/>
    <w:rsid w:val="00CF2C8E"/>
    <w:rsid w:val="00D01129"/>
    <w:rsid w:val="00D02794"/>
    <w:rsid w:val="00D05D93"/>
    <w:rsid w:val="00D06E9C"/>
    <w:rsid w:val="00D1127E"/>
    <w:rsid w:val="00D154CC"/>
    <w:rsid w:val="00D16B18"/>
    <w:rsid w:val="00D33D79"/>
    <w:rsid w:val="00D362A4"/>
    <w:rsid w:val="00D3760D"/>
    <w:rsid w:val="00D465FA"/>
    <w:rsid w:val="00D473BE"/>
    <w:rsid w:val="00D47A4A"/>
    <w:rsid w:val="00D5012A"/>
    <w:rsid w:val="00D54CE4"/>
    <w:rsid w:val="00D62178"/>
    <w:rsid w:val="00D62411"/>
    <w:rsid w:val="00D7179D"/>
    <w:rsid w:val="00D71A09"/>
    <w:rsid w:val="00D825D8"/>
    <w:rsid w:val="00D86F1D"/>
    <w:rsid w:val="00D870EE"/>
    <w:rsid w:val="00DA2298"/>
    <w:rsid w:val="00DA29BC"/>
    <w:rsid w:val="00DB069F"/>
    <w:rsid w:val="00DB507A"/>
    <w:rsid w:val="00DB71FD"/>
    <w:rsid w:val="00DC25BF"/>
    <w:rsid w:val="00DC35A1"/>
    <w:rsid w:val="00DC5D3F"/>
    <w:rsid w:val="00DC7CA6"/>
    <w:rsid w:val="00DD2916"/>
    <w:rsid w:val="00DD3248"/>
    <w:rsid w:val="00DD628C"/>
    <w:rsid w:val="00DE60A2"/>
    <w:rsid w:val="00DF6CC4"/>
    <w:rsid w:val="00E0598A"/>
    <w:rsid w:val="00E141FD"/>
    <w:rsid w:val="00E26CA2"/>
    <w:rsid w:val="00E30FF1"/>
    <w:rsid w:val="00E311F0"/>
    <w:rsid w:val="00E317BD"/>
    <w:rsid w:val="00E363C1"/>
    <w:rsid w:val="00E446A6"/>
    <w:rsid w:val="00E562FC"/>
    <w:rsid w:val="00E72128"/>
    <w:rsid w:val="00E74455"/>
    <w:rsid w:val="00E768A9"/>
    <w:rsid w:val="00E806B6"/>
    <w:rsid w:val="00E810B0"/>
    <w:rsid w:val="00E83E6F"/>
    <w:rsid w:val="00E84130"/>
    <w:rsid w:val="00E91699"/>
    <w:rsid w:val="00E92BB7"/>
    <w:rsid w:val="00EA0051"/>
    <w:rsid w:val="00EA0F6C"/>
    <w:rsid w:val="00EA3BFF"/>
    <w:rsid w:val="00EB5E43"/>
    <w:rsid w:val="00EC0AEE"/>
    <w:rsid w:val="00EC4661"/>
    <w:rsid w:val="00ED0437"/>
    <w:rsid w:val="00ED413A"/>
    <w:rsid w:val="00ED504B"/>
    <w:rsid w:val="00ED52A7"/>
    <w:rsid w:val="00ED746F"/>
    <w:rsid w:val="00EE1272"/>
    <w:rsid w:val="00EE5090"/>
    <w:rsid w:val="00EF3048"/>
    <w:rsid w:val="00F00318"/>
    <w:rsid w:val="00F008BF"/>
    <w:rsid w:val="00F07E32"/>
    <w:rsid w:val="00F146F1"/>
    <w:rsid w:val="00F203BC"/>
    <w:rsid w:val="00F23364"/>
    <w:rsid w:val="00F23488"/>
    <w:rsid w:val="00F24D42"/>
    <w:rsid w:val="00F25162"/>
    <w:rsid w:val="00F26152"/>
    <w:rsid w:val="00F2643D"/>
    <w:rsid w:val="00F34518"/>
    <w:rsid w:val="00F34BEF"/>
    <w:rsid w:val="00F659E6"/>
    <w:rsid w:val="00F65F9B"/>
    <w:rsid w:val="00F67D20"/>
    <w:rsid w:val="00F8389A"/>
    <w:rsid w:val="00F93087"/>
    <w:rsid w:val="00F952B6"/>
    <w:rsid w:val="00F96453"/>
    <w:rsid w:val="00F9662C"/>
    <w:rsid w:val="00F969E3"/>
    <w:rsid w:val="00FB6817"/>
    <w:rsid w:val="00FB6D27"/>
    <w:rsid w:val="00FC019F"/>
    <w:rsid w:val="00FC130B"/>
    <w:rsid w:val="00FC4284"/>
    <w:rsid w:val="00FC77BF"/>
    <w:rsid w:val="00FD17DA"/>
    <w:rsid w:val="00FE2F2C"/>
    <w:rsid w:val="00FF1C40"/>
    <w:rsid w:val="00FF2244"/>
    <w:rsid w:val="00FF3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6D20921F"/>
  <w15:docId w15:val="{E3B6357E-0349-4518-9987-CAC3FF22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963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382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C3F96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CEA"/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1CEA"/>
    <w:rPr>
      <w:rFonts w:ascii="Calibri" w:eastAsia="Times New Roman" w:hAnsi="Calibri"/>
    </w:rPr>
  </w:style>
  <w:style w:type="character" w:styleId="FootnoteReference">
    <w:name w:val="footnote reference"/>
    <w:uiPriority w:val="99"/>
    <w:semiHidden/>
    <w:unhideWhenUsed/>
    <w:rsid w:val="00BE1CEA"/>
    <w:rPr>
      <w:vertAlign w:val="superscript"/>
    </w:rPr>
  </w:style>
  <w:style w:type="character" w:customStyle="1" w:styleId="st">
    <w:name w:val="st"/>
    <w:rsid w:val="00BE1CEA"/>
  </w:style>
  <w:style w:type="paragraph" w:styleId="NoSpacing">
    <w:name w:val="No Spacing"/>
    <w:uiPriority w:val="1"/>
    <w:qFormat/>
    <w:rsid w:val="009A3E71"/>
    <w:pPr>
      <w:ind w:left="1701"/>
      <w:jc w:val="both"/>
    </w:pPr>
    <w:rPr>
      <w:rFonts w:ascii="Trebuchet MS" w:hAnsi="Trebuchet MS"/>
      <w:sz w:val="22"/>
      <w:szCs w:val="22"/>
    </w:rPr>
  </w:style>
  <w:style w:type="paragraph" w:styleId="BodyTextIndent">
    <w:name w:val="Body Text Indent"/>
    <w:basedOn w:val="Normal"/>
    <w:link w:val="BodyTextIndentChar"/>
    <w:rsid w:val="00D362A4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362A4"/>
    <w:rPr>
      <w:rFonts w:ascii="Times New Roman" w:eastAsia="Times New Roman" w:hAnsi="Times New Roman"/>
    </w:rPr>
  </w:style>
  <w:style w:type="character" w:customStyle="1" w:styleId="salnbdy">
    <w:name w:val="s_aln_bdy"/>
    <w:basedOn w:val="DefaultParagraphFont"/>
    <w:rsid w:val="0001448C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basedOn w:val="DefaultParagraphFont"/>
    <w:rsid w:val="00640F51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640F51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nttl1">
    <w:name w:val="s_lin_ttl1"/>
    <w:basedOn w:val="DefaultParagraphFont"/>
    <w:rsid w:val="00640F51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linbdy">
    <w:name w:val="s_lin_bdy"/>
    <w:basedOn w:val="DefaultParagraphFont"/>
    <w:rsid w:val="00640F51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hdr">
    <w:name w:val="s_hdr"/>
    <w:basedOn w:val="Normal"/>
    <w:rsid w:val="00645859"/>
    <w:pPr>
      <w:spacing w:before="72" w:after="72"/>
      <w:ind w:left="72" w:right="72"/>
    </w:pPr>
    <w:rPr>
      <w:rFonts w:ascii="Verdana" w:eastAsiaTheme="minorEastAsia" w:hAnsi="Verdana"/>
      <w:b/>
      <w:bCs/>
      <w:color w:val="333333"/>
      <w:sz w:val="20"/>
      <w:szCs w:val="20"/>
    </w:rPr>
  </w:style>
  <w:style w:type="paragraph" w:customStyle="1" w:styleId="p1">
    <w:name w:val="p1"/>
    <w:basedOn w:val="Normal"/>
    <w:rsid w:val="006458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gkelc">
    <w:name w:val="hgkelc"/>
    <w:basedOn w:val="DefaultParagraphFont"/>
    <w:rsid w:val="00BF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timis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timis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SPUNSURI%20ADRESE\Antet2019\antet%202019%20(1pg+mesaj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FCB91-94E5-4550-8AC0-5F9E2C1E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2019 (1pg+mesaj)</Template>
  <TotalTime>286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4044</CharactersWithSpaces>
  <SharedDoc>false</SharedDoc>
  <HLinks>
    <vt:vector size="6" baseType="variant">
      <vt:variant>
        <vt:i4>6750222</vt:i4>
      </vt:variant>
      <vt:variant>
        <vt:i4>0</vt:i4>
      </vt:variant>
      <vt:variant>
        <vt:i4>0</vt:i4>
      </vt:variant>
      <vt:variant>
        <vt:i4>5</vt:i4>
      </vt:variant>
      <vt:variant>
        <vt:lpwstr>mailto:presa@mmuncii.gov.ro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Comunicare</cp:lastModifiedBy>
  <cp:revision>8</cp:revision>
  <cp:lastPrinted>2024-02-23T07:26:00Z</cp:lastPrinted>
  <dcterms:created xsi:type="dcterms:W3CDTF">2024-01-08T08:28:00Z</dcterms:created>
  <dcterms:modified xsi:type="dcterms:W3CDTF">2024-02-23T07:26:00Z</dcterms:modified>
</cp:coreProperties>
</file>