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0B" w:rsidRDefault="00BB0E0B">
      <w:pPr>
        <w:pStyle w:val="Corptext"/>
        <w:rPr>
          <w:rFonts w:ascii="Times New Roman"/>
          <w:sz w:val="20"/>
        </w:rPr>
      </w:pPr>
    </w:p>
    <w:p w:rsidR="00BB0E0B" w:rsidRDefault="00BB0E0B">
      <w:pPr>
        <w:pStyle w:val="Corptext"/>
        <w:rPr>
          <w:rFonts w:ascii="Times New Roman"/>
          <w:sz w:val="20"/>
        </w:rPr>
      </w:pPr>
    </w:p>
    <w:p w:rsidR="00BB0E0B" w:rsidRDefault="00BB0E0B">
      <w:pPr>
        <w:pStyle w:val="Corptext"/>
        <w:spacing w:before="5"/>
        <w:rPr>
          <w:rFonts w:ascii="Times New Roman"/>
          <w:sz w:val="17"/>
        </w:rPr>
      </w:pPr>
    </w:p>
    <w:p w:rsidR="00BB0E0B" w:rsidRDefault="000E55AC">
      <w:pPr>
        <w:tabs>
          <w:tab w:val="left" w:pos="3219"/>
        </w:tabs>
        <w:spacing w:before="100"/>
        <w:ind w:left="1951"/>
        <w:rPr>
          <w:rFonts w:ascii="Trebuchet MS" w:hAnsi="Trebuchet MS"/>
          <w:sz w:val="28"/>
        </w:rPr>
      </w:pPr>
      <w:r>
        <w:rPr>
          <w:noProof/>
          <w:lang w:eastAsia="ro-R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-414204</wp:posOffset>
            </wp:positionV>
            <wp:extent cx="918972" cy="923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8"/>
        </w:rPr>
        <w:t>INSPECȚI</w:t>
      </w:r>
      <w:r w:rsidR="00763F21">
        <w:rPr>
          <w:rFonts w:ascii="Trebuchet MS" w:hAnsi="Trebuchet MS"/>
          <w:sz w:val="28"/>
        </w:rPr>
        <w:t>A</w:t>
      </w:r>
      <w:r>
        <w:rPr>
          <w:rFonts w:ascii="Trebuchet MS" w:hAnsi="Trebuchet MS"/>
          <w:sz w:val="28"/>
        </w:rPr>
        <w:tab/>
        <w:t>MUNCII</w:t>
      </w:r>
    </w:p>
    <w:p w:rsidR="00174304" w:rsidRPr="00D57EBD" w:rsidRDefault="00212FC5" w:rsidP="00212FC5">
      <w:pPr>
        <w:pStyle w:val="Corptext"/>
      </w:pPr>
      <w:r>
        <w:rPr>
          <w:rFonts w:ascii="Trebuchet MS"/>
          <w:sz w:val="20"/>
        </w:rPr>
        <w:t xml:space="preserve">                                                                                                             </w:t>
      </w:r>
      <w:r w:rsidR="00174304">
        <w:rPr>
          <w:rFonts w:ascii="Trebuchet MS"/>
          <w:sz w:val="20"/>
        </w:rPr>
        <w:tab/>
      </w:r>
      <w:r w:rsidR="009A445C">
        <w:rPr>
          <w:lang w:val="pt-BR"/>
        </w:rPr>
        <w:t>Nr.3070/SCSSM/31</w:t>
      </w:r>
      <w:r w:rsidR="00174304">
        <w:rPr>
          <w:lang w:val="pt-BR"/>
        </w:rPr>
        <w:t>.01.2023</w:t>
      </w:r>
    </w:p>
    <w:p w:rsidR="009A445C" w:rsidRDefault="009A445C" w:rsidP="00212FC5">
      <w:pPr>
        <w:pStyle w:val="Corptext"/>
        <w:rPr>
          <w:b/>
          <w:szCs w:val="28"/>
        </w:rPr>
      </w:pPr>
    </w:p>
    <w:p w:rsidR="000701D0" w:rsidRDefault="000701D0" w:rsidP="00212FC5">
      <w:pPr>
        <w:pStyle w:val="Corptext"/>
        <w:rPr>
          <w:b/>
          <w:szCs w:val="28"/>
        </w:rPr>
      </w:pPr>
    </w:p>
    <w:p w:rsidR="000701D0" w:rsidRPr="00212FC5" w:rsidRDefault="000701D0" w:rsidP="00212FC5">
      <w:pPr>
        <w:pStyle w:val="Corptext"/>
        <w:rPr>
          <w:szCs w:val="28"/>
        </w:rPr>
      </w:pPr>
    </w:p>
    <w:p w:rsidR="00BB0E0B" w:rsidRPr="007B6668" w:rsidRDefault="000E55AC">
      <w:pPr>
        <w:spacing w:before="137" w:line="256" w:lineRule="auto"/>
        <w:ind w:left="1515" w:right="122" w:firstLine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DC8">
        <w:rPr>
          <w:rFonts w:ascii="Times New Roman" w:hAnsi="Times New Roman" w:cs="Times New Roman"/>
          <w:w w:val="95"/>
          <w:sz w:val="24"/>
          <w:szCs w:val="24"/>
        </w:rPr>
        <w:t xml:space="preserve">În conformitate cu prevederile art. 29, alin. </w:t>
      </w:r>
      <w:r w:rsidRPr="00FE6DC8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1, </w:t>
      </w:r>
      <w:r w:rsidRPr="00FE6DC8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din 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 xml:space="preserve">Legea nr. 319/2006, a securității </w:t>
      </w:r>
      <w:r w:rsidRPr="00FE6DC8">
        <w:rPr>
          <w:rFonts w:ascii="Times New Roman" w:hAnsi="Times New Roman" w:cs="Times New Roman"/>
          <w:color w:val="0C0C0C"/>
          <w:w w:val="95"/>
          <w:sz w:val="24"/>
          <w:szCs w:val="24"/>
        </w:rPr>
        <w:t>și</w:t>
      </w:r>
      <w:r w:rsidRPr="00FE6DC8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sănătății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0E0E0E"/>
          <w:sz w:val="24"/>
          <w:szCs w:val="24"/>
        </w:rPr>
        <w:t>in</w:t>
      </w:r>
      <w:r w:rsidRPr="00FE6DC8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muncă,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cu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modificările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și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completările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ulterioare,</w:t>
      </w:r>
      <w:r w:rsidR="007B6668">
        <w:rPr>
          <w:rFonts w:ascii="Times New Roman" w:hAnsi="Times New Roman" w:cs="Times New Roman"/>
          <w:spacing w:val="1"/>
          <w:sz w:val="26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“Cercetarea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evenimentel</w:t>
      </w:r>
      <w:r w:rsidRPr="007B6668">
        <w:rPr>
          <w:rFonts w:ascii="Times New Roman" w:hAnsi="Times New Roman" w:cs="Times New Roman"/>
          <w:i/>
          <w:sz w:val="24"/>
          <w:szCs w:val="24"/>
        </w:rPr>
        <w:t>or</w:t>
      </w:r>
      <w:r w:rsidRPr="007B666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este</w:t>
      </w:r>
      <w:r w:rsidRPr="007B666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obligatorie</w:t>
      </w:r>
      <w:r w:rsidRPr="007B666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și</w:t>
      </w:r>
      <w:r w:rsidRPr="007B666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0E0E0E"/>
          <w:sz w:val="24"/>
          <w:szCs w:val="24"/>
        </w:rPr>
        <w:t>se</w:t>
      </w:r>
      <w:r w:rsidRPr="007B6668">
        <w:rPr>
          <w:rFonts w:ascii="Times New Roman" w:hAnsi="Times New Roman" w:cs="Times New Roman"/>
          <w:i/>
          <w:color w:val="0E0E0E"/>
          <w:spacing w:val="-14"/>
          <w:sz w:val="24"/>
          <w:szCs w:val="24"/>
        </w:rPr>
        <w:t xml:space="preserve"> </w:t>
      </w:r>
      <w:r w:rsidR="00763F21" w:rsidRPr="007B6668">
        <w:rPr>
          <w:rFonts w:ascii="Times New Roman" w:hAnsi="Times New Roman" w:cs="Times New Roman"/>
          <w:i/>
          <w:sz w:val="24"/>
          <w:szCs w:val="24"/>
        </w:rPr>
        <w:t>efectuea</w:t>
      </w:r>
      <w:r w:rsidRPr="007B6668">
        <w:rPr>
          <w:rFonts w:ascii="Times New Roman" w:hAnsi="Times New Roman" w:cs="Times New Roman"/>
          <w:i/>
          <w:sz w:val="24"/>
          <w:szCs w:val="24"/>
        </w:rPr>
        <w:t>z</w:t>
      </w:r>
      <w:r w:rsidR="00483638">
        <w:rPr>
          <w:rFonts w:ascii="Times New Roman" w:hAnsi="Times New Roman" w:cs="Times New Roman"/>
          <w:i/>
          <w:sz w:val="24"/>
          <w:szCs w:val="24"/>
        </w:rPr>
        <w:t>ă</w:t>
      </w:r>
      <w:r w:rsidRPr="007B666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0A0A0A"/>
          <w:sz w:val="24"/>
          <w:szCs w:val="24"/>
        </w:rPr>
        <w:t>după</w:t>
      </w:r>
      <w:r w:rsidRPr="007B6668">
        <w:rPr>
          <w:rFonts w:ascii="Times New Roman" w:hAnsi="Times New Roman" w:cs="Times New Roman"/>
          <w:i/>
          <w:color w:val="0A0A0A"/>
          <w:spacing w:val="-18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cum</w:t>
      </w:r>
      <w:r w:rsidRPr="007B666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483638">
        <w:rPr>
          <w:rFonts w:ascii="Times New Roman" w:hAnsi="Times New Roman" w:cs="Times New Roman"/>
          <w:i/>
          <w:sz w:val="24"/>
          <w:szCs w:val="24"/>
        </w:rPr>
        <w:t>urmează</w:t>
      </w:r>
      <w:r w:rsidRPr="007B6668">
        <w:rPr>
          <w:rFonts w:ascii="Times New Roman" w:hAnsi="Times New Roman" w:cs="Times New Roman"/>
          <w:i/>
          <w:sz w:val="24"/>
          <w:szCs w:val="24"/>
        </w:rPr>
        <w:t>:</w:t>
      </w:r>
    </w:p>
    <w:p w:rsidR="00BB0E0B" w:rsidRPr="007B6668" w:rsidRDefault="00174304" w:rsidP="00174304">
      <w:pPr>
        <w:spacing w:line="259" w:lineRule="auto"/>
        <w:ind w:right="1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a) de către angajator,</w:t>
      </w:r>
      <w:r w:rsidR="000E55AC"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63F21" w:rsidRPr="007B6668">
        <w:rPr>
          <w:rFonts w:ascii="Times New Roman" w:hAnsi="Times New Roman" w:cs="Times New Roman"/>
          <w:i/>
          <w:color w:val="0A0A0A"/>
          <w:sz w:val="24"/>
          <w:szCs w:val="24"/>
        </w:rPr>
        <w:t>i</w:t>
      </w:r>
      <w:r w:rsidR="000E55AC" w:rsidRPr="007B6668">
        <w:rPr>
          <w:rFonts w:ascii="Times New Roman" w:hAnsi="Times New Roman" w:cs="Times New Roman"/>
          <w:i/>
          <w:color w:val="0A0A0A"/>
          <w:sz w:val="24"/>
          <w:szCs w:val="24"/>
        </w:rPr>
        <w:t xml:space="preserve">n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cazul evenimentelor</w:t>
      </w:r>
      <w:r w:rsidR="000E55AC"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care au produs</w:t>
      </w:r>
      <w:r w:rsidR="000E55AC"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63F21" w:rsidRPr="007B6668">
        <w:rPr>
          <w:rFonts w:ascii="Times New Roman" w:hAnsi="Times New Roman" w:cs="Times New Roman"/>
          <w:i/>
          <w:sz w:val="24"/>
          <w:szCs w:val="24"/>
        </w:rPr>
        <w:t>incapa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citate</w:t>
      </w:r>
      <w:r w:rsidR="000E55AC"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temporară</w:t>
      </w:r>
      <w:r w:rsidR="000E55AC" w:rsidRPr="007B6668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de</w:t>
      </w:r>
      <w:r w:rsidR="000E55AC" w:rsidRPr="007B6668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E55AC" w:rsidRPr="007B6668">
        <w:rPr>
          <w:rFonts w:ascii="Times New Roman" w:hAnsi="Times New Roman" w:cs="Times New Roman"/>
          <w:i/>
          <w:sz w:val="24"/>
          <w:szCs w:val="24"/>
        </w:rPr>
        <w:t>muncă”.</w:t>
      </w:r>
    </w:p>
    <w:p w:rsidR="00BB0E0B" w:rsidRPr="00943C41" w:rsidRDefault="000E55AC" w:rsidP="00943C41">
      <w:pPr>
        <w:pStyle w:val="Frspaiere"/>
        <w:ind w:left="1440"/>
        <w:rPr>
          <w:rFonts w:ascii="Times New Roman" w:hAnsi="Times New Roman" w:cs="Times New Roman"/>
          <w:sz w:val="28"/>
          <w:szCs w:val="28"/>
        </w:rPr>
      </w:pPr>
      <w:r w:rsidRPr="009A445C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9A445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asemenea,</w:t>
      </w:r>
      <w:r w:rsidRPr="009A445C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 xml:space="preserve">art. 116 </w:t>
      </w:r>
      <w:r w:rsidRPr="009A445C">
        <w:rPr>
          <w:rFonts w:ascii="Times New Roman" w:hAnsi="Times New Roman" w:cs="Times New Roman"/>
          <w:color w:val="0C0C0C"/>
          <w:w w:val="95"/>
          <w:sz w:val="24"/>
          <w:szCs w:val="24"/>
        </w:rPr>
        <w:t>alin.</w:t>
      </w:r>
      <w:r w:rsidRPr="009A445C">
        <w:rPr>
          <w:rFonts w:ascii="Times New Roman" w:hAnsi="Times New Roman" w:cs="Times New Roman"/>
          <w:color w:val="0C0C0C"/>
          <w:spacing w:val="-2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1,</w:t>
      </w:r>
      <w:r w:rsidRPr="009A445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din</w:t>
      </w:r>
      <w:r w:rsidRPr="009A445C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Normele</w:t>
      </w:r>
      <w:r w:rsidRPr="009A445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Metodologice</w:t>
      </w:r>
      <w:r w:rsidRPr="009A445C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color w:val="0E0E0E"/>
          <w:w w:val="95"/>
          <w:sz w:val="24"/>
          <w:szCs w:val="24"/>
        </w:rPr>
        <w:t>de</w:t>
      </w:r>
      <w:r w:rsidRPr="009A445C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aplicare</w:t>
      </w:r>
      <w:r w:rsidRPr="009A445C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a</w:t>
      </w:r>
      <w:r w:rsidRPr="009A445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legii,</w:t>
      </w:r>
      <w:r w:rsidRPr="009A445C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color w:val="0F0F0F"/>
          <w:w w:val="95"/>
          <w:sz w:val="24"/>
          <w:szCs w:val="24"/>
        </w:rPr>
        <w:t>aprobate</w:t>
      </w:r>
      <w:r w:rsidRPr="009A445C">
        <w:rPr>
          <w:rFonts w:ascii="Times New Roman" w:hAnsi="Times New Roman" w:cs="Times New Roman"/>
          <w:color w:val="0F0F0F"/>
          <w:spacing w:val="-66"/>
          <w:w w:val="95"/>
          <w:sz w:val="24"/>
          <w:szCs w:val="24"/>
        </w:rPr>
        <w:t xml:space="preserve"> </w:t>
      </w:r>
      <w:r w:rsidR="00943C41" w:rsidRPr="009A445C">
        <w:rPr>
          <w:rFonts w:ascii="Times New Roman" w:hAnsi="Times New Roman" w:cs="Times New Roman"/>
          <w:color w:val="0F0F0F"/>
          <w:spacing w:val="-66"/>
          <w:w w:val="95"/>
          <w:sz w:val="24"/>
          <w:szCs w:val="24"/>
        </w:rPr>
        <w:t xml:space="preserve">     </w:t>
      </w:r>
      <w:r w:rsidRPr="009A445C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prin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H.G. nr. 1425/2006,</w:t>
      </w:r>
      <w:r w:rsidRPr="009A445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cu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modificările</w:t>
      </w:r>
      <w:r w:rsidRPr="009A445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și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completările ulterioare,</w:t>
      </w:r>
      <w:r w:rsidRPr="009A445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A445C">
        <w:rPr>
          <w:rFonts w:ascii="Times New Roman" w:hAnsi="Times New Roman" w:cs="Times New Roman"/>
          <w:w w:val="95"/>
          <w:sz w:val="24"/>
          <w:szCs w:val="24"/>
        </w:rPr>
        <w:t>menționează că</w:t>
      </w:r>
      <w:r w:rsidRPr="00943C4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“Cercetarea</w:t>
      </w:r>
      <w:r w:rsidR="00943C41" w:rsidRPr="00943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F21" w:rsidRPr="00943C41">
        <w:rPr>
          <w:rFonts w:ascii="Times New Roman" w:hAnsi="Times New Roman" w:cs="Times New Roman"/>
          <w:i/>
          <w:w w:val="95"/>
          <w:sz w:val="24"/>
          <w:szCs w:val="24"/>
        </w:rPr>
        <w:t>ev</w:t>
      </w:r>
      <w:r w:rsidRPr="00943C41">
        <w:rPr>
          <w:rFonts w:ascii="Times New Roman" w:hAnsi="Times New Roman" w:cs="Times New Roman"/>
          <w:i/>
          <w:w w:val="95"/>
          <w:sz w:val="24"/>
          <w:szCs w:val="24"/>
        </w:rPr>
        <w:t>enimentelor</w:t>
      </w:r>
      <w:r w:rsidR="00483638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483638">
        <w:rPr>
          <w:rFonts w:ascii="Times New Roman" w:hAnsi="Times New Roman" w:cs="Times New Roman"/>
          <w:i/>
          <w:sz w:val="24"/>
          <w:szCs w:val="24"/>
        </w:rPr>
        <w:t xml:space="preserve">care </w:t>
      </w:r>
      <w:r w:rsidRPr="00943C41">
        <w:rPr>
          <w:rFonts w:ascii="Times New Roman" w:hAnsi="Times New Roman" w:cs="Times New Roman"/>
          <w:i/>
          <w:sz w:val="24"/>
          <w:szCs w:val="24"/>
        </w:rPr>
        <w:t>produc</w:t>
      </w:r>
      <w:r w:rsidRPr="00943C41">
        <w:rPr>
          <w:rFonts w:ascii="Times New Roman" w:hAnsi="Times New Roman" w:cs="Times New Roman"/>
          <w:i/>
          <w:sz w:val="24"/>
          <w:szCs w:val="24"/>
        </w:rPr>
        <w:tab/>
      </w:r>
      <w:r w:rsidR="00763F21" w:rsidRPr="00943C41">
        <w:rPr>
          <w:rFonts w:ascii="Times New Roman" w:hAnsi="Times New Roman" w:cs="Times New Roman"/>
          <w:i/>
          <w:w w:val="95"/>
          <w:sz w:val="24"/>
          <w:szCs w:val="24"/>
        </w:rPr>
        <w:t>incapaci</w:t>
      </w:r>
      <w:r w:rsidRPr="00943C41">
        <w:rPr>
          <w:rFonts w:ascii="Times New Roman" w:hAnsi="Times New Roman" w:cs="Times New Roman"/>
          <w:i/>
          <w:w w:val="95"/>
          <w:sz w:val="24"/>
          <w:szCs w:val="24"/>
        </w:rPr>
        <w:t>tate</w:t>
      </w:r>
      <w:r w:rsidR="00483638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proofErr w:type="spellStart"/>
      <w:r w:rsidR="00483638">
        <w:rPr>
          <w:rFonts w:ascii="Times New Roman" w:hAnsi="Times New Roman" w:cs="Times New Roman"/>
          <w:i/>
          <w:sz w:val="24"/>
          <w:szCs w:val="24"/>
        </w:rPr>
        <w:t>tempororă</w:t>
      </w:r>
      <w:proofErr w:type="spellEnd"/>
      <w:r w:rsidR="00483638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Pr="00943C41">
        <w:rPr>
          <w:rFonts w:ascii="Times New Roman" w:hAnsi="Times New Roman" w:cs="Times New Roman"/>
          <w:i/>
          <w:sz w:val="24"/>
          <w:szCs w:val="24"/>
        </w:rPr>
        <w:t>muncă</w:t>
      </w:r>
      <w:r w:rsidR="00943C41">
        <w:rPr>
          <w:rFonts w:ascii="Times New Roman" w:hAnsi="Times New Roman" w:cs="Times New Roman"/>
          <w:i/>
          <w:sz w:val="24"/>
          <w:szCs w:val="24"/>
        </w:rPr>
        <w:t xml:space="preserve"> se </w:t>
      </w:r>
      <w:r w:rsidRPr="00943C41">
        <w:rPr>
          <w:rFonts w:ascii="Times New Roman" w:hAnsi="Times New Roman" w:cs="Times New Roman"/>
          <w:i/>
          <w:color w:val="282828"/>
          <w:spacing w:val="-59"/>
          <w:w w:val="85"/>
          <w:sz w:val="24"/>
          <w:szCs w:val="24"/>
        </w:rPr>
        <w:t xml:space="preserve"> </w:t>
      </w:r>
      <w:r w:rsidR="00943C41">
        <w:rPr>
          <w:rFonts w:ascii="Times New Roman" w:hAnsi="Times New Roman" w:cs="Times New Roman"/>
          <w:i/>
          <w:color w:val="282828"/>
          <w:spacing w:val="-59"/>
          <w:w w:val="85"/>
          <w:sz w:val="24"/>
          <w:szCs w:val="24"/>
        </w:rPr>
        <w:t xml:space="preserve">  </w:t>
      </w:r>
      <w:proofErr w:type="spellStart"/>
      <w:r w:rsidR="007B6668" w:rsidRPr="00943C41">
        <w:rPr>
          <w:rFonts w:ascii="Times New Roman" w:hAnsi="Times New Roman" w:cs="Times New Roman"/>
          <w:i/>
          <w:sz w:val="24"/>
          <w:szCs w:val="24"/>
        </w:rPr>
        <w:t>efectuea</w:t>
      </w:r>
      <w:r w:rsidRPr="00943C41">
        <w:rPr>
          <w:rFonts w:ascii="Times New Roman" w:hAnsi="Times New Roman" w:cs="Times New Roman"/>
          <w:i/>
          <w:sz w:val="24"/>
          <w:szCs w:val="24"/>
        </w:rPr>
        <w:t>zâ</w:t>
      </w:r>
      <w:proofErr w:type="spellEnd"/>
      <w:r w:rsidRPr="00943C41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de</w:t>
      </w:r>
      <w:r w:rsidRPr="00943C4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943C41">
        <w:rPr>
          <w:rFonts w:ascii="Times New Roman" w:hAnsi="Times New Roman" w:cs="Times New Roman"/>
          <w:i/>
          <w:sz w:val="24"/>
          <w:szCs w:val="24"/>
        </w:rPr>
        <w:t>câtre</w:t>
      </w:r>
      <w:proofErr w:type="spellEnd"/>
      <w:r w:rsidRPr="00943C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943C41">
        <w:rPr>
          <w:rFonts w:ascii="Times New Roman" w:hAnsi="Times New Roman" w:cs="Times New Roman"/>
          <w:i/>
          <w:sz w:val="24"/>
          <w:szCs w:val="24"/>
        </w:rPr>
        <w:t>ongajatorul</w:t>
      </w:r>
      <w:proofErr w:type="spellEnd"/>
      <w:r w:rsidRPr="00943C41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="00943C41">
        <w:rPr>
          <w:rFonts w:ascii="Times New Roman" w:hAnsi="Times New Roman" w:cs="Times New Roman"/>
          <w:i/>
          <w:sz w:val="24"/>
          <w:szCs w:val="24"/>
        </w:rPr>
        <w:t>l</w:t>
      </w:r>
      <w:r w:rsidR="007B6668" w:rsidRPr="00943C41">
        <w:rPr>
          <w:rFonts w:ascii="Times New Roman" w:hAnsi="Times New Roman" w:cs="Times New Roman"/>
          <w:i/>
          <w:sz w:val="24"/>
          <w:szCs w:val="24"/>
        </w:rPr>
        <w:t>a</w:t>
      </w:r>
      <w:r w:rsidRPr="00943C4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care</w:t>
      </w:r>
      <w:r w:rsidRPr="00943C4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este</w:t>
      </w:r>
      <w:r w:rsidRPr="00943C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angajată</w:t>
      </w:r>
      <w:r w:rsidRPr="00943C4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43C41">
        <w:rPr>
          <w:rFonts w:ascii="Times New Roman" w:hAnsi="Times New Roman" w:cs="Times New Roman"/>
          <w:i/>
          <w:sz w:val="24"/>
          <w:szCs w:val="24"/>
        </w:rPr>
        <w:t>victima”.</w:t>
      </w:r>
    </w:p>
    <w:p w:rsidR="00BB0E0B" w:rsidRPr="007B6668" w:rsidRDefault="000E55AC">
      <w:pPr>
        <w:spacing w:before="1" w:line="259" w:lineRule="auto"/>
        <w:ind w:left="1491" w:right="116" w:firstLine="24"/>
        <w:jc w:val="both"/>
        <w:rPr>
          <w:rFonts w:ascii="Times New Roman" w:hAnsi="Times New Roman" w:cs="Times New Roman"/>
          <w:sz w:val="26"/>
        </w:rPr>
      </w:pPr>
      <w:r w:rsidRPr="00FE6DC8">
        <w:rPr>
          <w:rFonts w:ascii="Times New Roman" w:hAnsi="Times New Roman" w:cs="Times New Roman"/>
          <w:sz w:val="24"/>
          <w:szCs w:val="24"/>
        </w:rPr>
        <w:t xml:space="preserve">Așa cum se precizează la art. </w:t>
      </w:r>
      <w:r w:rsidRPr="00FE6DC8">
        <w:rPr>
          <w:rFonts w:ascii="Times New Roman" w:hAnsi="Times New Roman" w:cs="Times New Roman"/>
          <w:color w:val="212121"/>
          <w:sz w:val="24"/>
          <w:szCs w:val="24"/>
        </w:rPr>
        <w:t xml:space="preserve">5 </w:t>
      </w:r>
      <w:r w:rsidRPr="00FE6DC8">
        <w:rPr>
          <w:rFonts w:ascii="Times New Roman" w:hAnsi="Times New Roman" w:cs="Times New Roman"/>
          <w:sz w:val="24"/>
          <w:szCs w:val="24"/>
        </w:rPr>
        <w:t xml:space="preserve">lit. f, </w:t>
      </w:r>
      <w:r w:rsidRPr="00FE6DC8">
        <w:rPr>
          <w:rFonts w:ascii="Times New Roman" w:hAnsi="Times New Roman" w:cs="Times New Roman"/>
          <w:color w:val="0E0E0E"/>
          <w:sz w:val="24"/>
          <w:szCs w:val="24"/>
        </w:rPr>
        <w:t xml:space="preserve">din </w:t>
      </w:r>
      <w:r w:rsidRPr="00FE6DC8">
        <w:rPr>
          <w:rFonts w:ascii="Times New Roman" w:hAnsi="Times New Roman" w:cs="Times New Roman"/>
          <w:sz w:val="24"/>
          <w:szCs w:val="24"/>
        </w:rPr>
        <w:t xml:space="preserve">Legea nr. 319/2006, </w:t>
      </w:r>
      <w:r w:rsidRPr="00FE6DC8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="007B6668" w:rsidRPr="00FE6DC8">
        <w:rPr>
          <w:rFonts w:ascii="Times New Roman" w:hAnsi="Times New Roman" w:cs="Times New Roman"/>
          <w:sz w:val="24"/>
          <w:szCs w:val="24"/>
        </w:rPr>
        <w:t>securității</w:t>
      </w:r>
      <w:r w:rsidRPr="00FE6DC8">
        <w:rPr>
          <w:rFonts w:ascii="Times New Roman" w:hAnsi="Times New Roman" w:cs="Times New Roman"/>
          <w:sz w:val="24"/>
          <w:szCs w:val="24"/>
        </w:rPr>
        <w:t xml:space="preserve"> și sănătății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 xml:space="preserve">in muncă, evenimentul </w:t>
      </w:r>
      <w:r w:rsidRPr="00FE6DC8">
        <w:rPr>
          <w:rFonts w:ascii="Times New Roman" w:hAnsi="Times New Roman" w:cs="Times New Roman"/>
          <w:color w:val="131313"/>
          <w:w w:val="95"/>
          <w:sz w:val="24"/>
          <w:szCs w:val="24"/>
        </w:rPr>
        <w:t>este</w:t>
      </w:r>
      <w:r w:rsidRPr="007B6668">
        <w:rPr>
          <w:rFonts w:ascii="Times New Roman" w:hAnsi="Times New Roman" w:cs="Times New Roman"/>
          <w:color w:val="131313"/>
          <w:w w:val="95"/>
          <w:sz w:val="26"/>
        </w:rPr>
        <w:t xml:space="preserve"> </w:t>
      </w:r>
      <w:r w:rsidR="007B6668" w:rsidRPr="007B6668">
        <w:rPr>
          <w:rFonts w:ascii="Times New Roman" w:hAnsi="Times New Roman" w:cs="Times New Roman"/>
          <w:i/>
          <w:w w:val="95"/>
          <w:sz w:val="24"/>
          <w:szCs w:val="24"/>
        </w:rPr>
        <w:t>“accidentul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 xml:space="preserve"> care </w:t>
      </w:r>
      <w:r w:rsidRPr="007B6668">
        <w:rPr>
          <w:rFonts w:ascii="Times New Roman" w:hAnsi="Times New Roman" w:cs="Times New Roman"/>
          <w:i/>
          <w:color w:val="0F0F0F"/>
          <w:w w:val="95"/>
          <w:sz w:val="24"/>
          <w:szCs w:val="24"/>
        </w:rPr>
        <w:t xml:space="preserve">a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 xml:space="preserve">antrenat </w:t>
      </w:r>
      <w:r w:rsidR="007B6668" w:rsidRPr="007B6668">
        <w:rPr>
          <w:rFonts w:ascii="Times New Roman" w:hAnsi="Times New Roman" w:cs="Times New Roman"/>
          <w:i/>
          <w:w w:val="95"/>
          <w:sz w:val="24"/>
          <w:szCs w:val="24"/>
        </w:rPr>
        <w:t>decesul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 xml:space="preserve"> sau </w:t>
      </w:r>
      <w:proofErr w:type="spellStart"/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vătâmări</w:t>
      </w:r>
      <w:proofErr w:type="spellEnd"/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ale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organismului, produs in </w:t>
      </w:r>
      <w:r w:rsidRPr="007B6668">
        <w:rPr>
          <w:rFonts w:ascii="Times New Roman" w:hAnsi="Times New Roman" w:cs="Times New Roman"/>
          <w:i/>
          <w:color w:val="0C0C0C"/>
          <w:sz w:val="24"/>
          <w:szCs w:val="24"/>
        </w:rPr>
        <w:t xml:space="preserve">timpul 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procesului </w:t>
      </w:r>
      <w:r w:rsidRPr="007B6668">
        <w:rPr>
          <w:rFonts w:ascii="Times New Roman" w:hAnsi="Times New Roman" w:cs="Times New Roman"/>
          <w:i/>
          <w:color w:val="161616"/>
          <w:sz w:val="24"/>
          <w:szCs w:val="24"/>
        </w:rPr>
        <w:t xml:space="preserve">de 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muncă ori in </w:t>
      </w:r>
      <w:proofErr w:type="spellStart"/>
      <w:r w:rsidRPr="007B6668">
        <w:rPr>
          <w:rFonts w:ascii="Times New Roman" w:hAnsi="Times New Roman" w:cs="Times New Roman"/>
          <w:i/>
          <w:sz w:val="24"/>
          <w:szCs w:val="24"/>
        </w:rPr>
        <w:t>indeplinirea</w:t>
      </w:r>
      <w:proofErr w:type="spellEnd"/>
      <w:r w:rsidRPr="007B6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668">
        <w:rPr>
          <w:rFonts w:ascii="Times New Roman" w:hAnsi="Times New Roman" w:cs="Times New Roman"/>
          <w:i/>
          <w:sz w:val="24"/>
          <w:szCs w:val="24"/>
        </w:rPr>
        <w:t>indatoririlor</w:t>
      </w:r>
      <w:proofErr w:type="spellEnd"/>
      <w:r w:rsidRPr="007B6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0F0F0F"/>
          <w:sz w:val="24"/>
          <w:szCs w:val="24"/>
        </w:rPr>
        <w:t>de</w:t>
      </w:r>
      <w:r w:rsidRPr="007B6668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serviciu,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situaț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ia de persoană </w:t>
      </w:r>
      <w:proofErr w:type="spellStart"/>
      <w:r w:rsidRPr="007B6668">
        <w:rPr>
          <w:rFonts w:ascii="Times New Roman" w:hAnsi="Times New Roman" w:cs="Times New Roman"/>
          <w:i/>
          <w:sz w:val="24"/>
          <w:szCs w:val="24"/>
        </w:rPr>
        <w:t>datâ</w:t>
      </w:r>
      <w:proofErr w:type="spellEnd"/>
      <w:r w:rsidRPr="007B6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668">
        <w:rPr>
          <w:rFonts w:ascii="Times New Roman" w:hAnsi="Times New Roman" w:cs="Times New Roman"/>
          <w:i/>
          <w:sz w:val="24"/>
          <w:szCs w:val="24"/>
        </w:rPr>
        <w:t>dispârută</w:t>
      </w:r>
      <w:proofErr w:type="spellEnd"/>
      <w:r w:rsidRPr="007B6668">
        <w:rPr>
          <w:rFonts w:ascii="Times New Roman" w:hAnsi="Times New Roman" w:cs="Times New Roman"/>
          <w:i/>
          <w:sz w:val="24"/>
          <w:szCs w:val="24"/>
        </w:rPr>
        <w:t xml:space="preserve"> sau accidentul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de traseu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ori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1F1F1F"/>
          <w:sz w:val="24"/>
          <w:szCs w:val="24"/>
        </w:rPr>
        <w:t>de</w:t>
      </w:r>
      <w:r w:rsidRPr="007B6668">
        <w:rPr>
          <w:rFonts w:ascii="Times New Roman" w:hAnsi="Times New Roman" w:cs="Times New Roman"/>
          <w:i/>
          <w:color w:val="1F1F1F"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circula</w:t>
      </w:r>
      <w:r w:rsidRPr="007B6668">
        <w:rPr>
          <w:rFonts w:ascii="Times New Roman" w:hAnsi="Times New Roman" w:cs="Times New Roman"/>
          <w:i/>
          <w:sz w:val="24"/>
          <w:szCs w:val="24"/>
        </w:rPr>
        <w:t>ție,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î</w:t>
      </w:r>
      <w:r w:rsidRPr="007B6668">
        <w:rPr>
          <w:rFonts w:ascii="Times New Roman" w:hAnsi="Times New Roman" w:cs="Times New Roman"/>
          <w:i/>
          <w:sz w:val="24"/>
          <w:szCs w:val="24"/>
        </w:rPr>
        <w:t>n condițiile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î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n care </w:t>
      </w:r>
      <w:r w:rsidRPr="007B6668">
        <w:rPr>
          <w:rFonts w:ascii="Times New Roman" w:hAnsi="Times New Roman" w:cs="Times New Roman"/>
          <w:i/>
          <w:color w:val="0F0F0F"/>
          <w:sz w:val="24"/>
          <w:szCs w:val="24"/>
        </w:rPr>
        <w:t xml:space="preserve">au </w:t>
      </w:r>
      <w:r w:rsidRPr="007B6668">
        <w:rPr>
          <w:rFonts w:ascii="Times New Roman" w:hAnsi="Times New Roman" w:cs="Times New Roman"/>
          <w:i/>
          <w:sz w:val="24"/>
          <w:szCs w:val="24"/>
        </w:rPr>
        <w:t>fost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implicate persoane a</w:t>
      </w:r>
      <w:r w:rsidRPr="007B6668">
        <w:rPr>
          <w:rFonts w:ascii="Times New Roman" w:hAnsi="Times New Roman" w:cs="Times New Roman"/>
          <w:i/>
          <w:sz w:val="24"/>
          <w:szCs w:val="24"/>
        </w:rPr>
        <w:t>ngajate,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incidentul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periculos,</w:t>
      </w:r>
      <w:r w:rsidRPr="007B6668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 xml:space="preserve">precum </w:t>
      </w:r>
      <w:r w:rsidRPr="007B6668">
        <w:rPr>
          <w:rFonts w:ascii="Times New Roman" w:hAnsi="Times New Roman" w:cs="Times New Roman"/>
          <w:i/>
          <w:color w:val="0C0C0C"/>
          <w:w w:val="90"/>
          <w:sz w:val="24"/>
          <w:szCs w:val="24"/>
        </w:rPr>
        <w:t>și</w:t>
      </w:r>
      <w:r w:rsidRPr="007B6668">
        <w:rPr>
          <w:rFonts w:ascii="Times New Roman" w:hAnsi="Times New Roman" w:cs="Times New Roman"/>
          <w:i/>
          <w:color w:val="0C0C0C"/>
          <w:spacing w:val="57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cazul</w:t>
      </w:r>
      <w:r w:rsidRPr="007B666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susceptibil</w:t>
      </w:r>
      <w:r w:rsidRPr="007B666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w w:val="90"/>
          <w:sz w:val="24"/>
          <w:szCs w:val="24"/>
        </w:rPr>
        <w:t>de boală profesiona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lă</w:t>
      </w:r>
      <w:r w:rsidRPr="007B666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sau</w:t>
      </w:r>
      <w:r w:rsidRPr="007B6668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w w:val="90"/>
          <w:sz w:val="24"/>
          <w:szCs w:val="24"/>
        </w:rPr>
        <w:t>legată de prof</w:t>
      </w:r>
      <w:r w:rsidRPr="007B6668">
        <w:rPr>
          <w:rFonts w:ascii="Times New Roman" w:hAnsi="Times New Roman" w:cs="Times New Roman"/>
          <w:i/>
          <w:w w:val="90"/>
          <w:sz w:val="24"/>
          <w:szCs w:val="24"/>
        </w:rPr>
        <w:t>esiune”.</w:t>
      </w:r>
      <w:r w:rsidRPr="00FE6DC8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="007B6668" w:rsidRPr="00FE6DC8">
        <w:rPr>
          <w:rFonts w:ascii="Times New Roman" w:hAnsi="Times New Roman" w:cs="Times New Roman"/>
          <w:sz w:val="24"/>
          <w:szCs w:val="24"/>
        </w:rPr>
        <w:t>În cadrul definiției</w:t>
      </w:r>
      <w:r w:rsidRPr="00FE6DC8">
        <w:rPr>
          <w:rFonts w:ascii="Times New Roman" w:hAnsi="Times New Roman" w:cs="Times New Roman"/>
          <w:sz w:val="24"/>
          <w:szCs w:val="24"/>
        </w:rPr>
        <w:t xml:space="preserve">, </w:t>
      </w:r>
      <w:r w:rsidRPr="00FE6DC8">
        <w:rPr>
          <w:rFonts w:ascii="Times New Roman" w:hAnsi="Times New Roman" w:cs="Times New Roman"/>
          <w:color w:val="1C1C1C"/>
          <w:sz w:val="24"/>
          <w:szCs w:val="24"/>
        </w:rPr>
        <w:t xml:space="preserve">cu </w:t>
      </w:r>
      <w:r w:rsidRPr="00FE6DC8">
        <w:rPr>
          <w:rFonts w:ascii="Times New Roman" w:hAnsi="Times New Roman" w:cs="Times New Roman"/>
          <w:sz w:val="24"/>
          <w:szCs w:val="24"/>
        </w:rPr>
        <w:t xml:space="preserve">privire </w:t>
      </w:r>
      <w:r w:rsidRPr="00FE6DC8">
        <w:rPr>
          <w:rFonts w:ascii="Times New Roman" w:hAnsi="Times New Roman" w:cs="Times New Roman"/>
          <w:color w:val="161616"/>
          <w:sz w:val="24"/>
          <w:szCs w:val="24"/>
        </w:rPr>
        <w:t xml:space="preserve">la </w:t>
      </w:r>
      <w:r w:rsidRPr="00FE6DC8">
        <w:rPr>
          <w:rFonts w:ascii="Times New Roman" w:hAnsi="Times New Roman" w:cs="Times New Roman"/>
          <w:sz w:val="24"/>
          <w:szCs w:val="24"/>
        </w:rPr>
        <w:t xml:space="preserve">vătămările organismului, </w:t>
      </w:r>
      <w:r w:rsidRPr="00FE6DC8">
        <w:rPr>
          <w:rFonts w:ascii="Times New Roman" w:hAnsi="Times New Roman" w:cs="Times New Roman"/>
          <w:color w:val="111111"/>
          <w:sz w:val="24"/>
          <w:szCs w:val="24"/>
        </w:rPr>
        <w:t xml:space="preserve">nu </w:t>
      </w:r>
      <w:r w:rsidRPr="00FE6DC8">
        <w:rPr>
          <w:rFonts w:ascii="Times New Roman" w:hAnsi="Times New Roman" w:cs="Times New Roman"/>
          <w:sz w:val="24"/>
          <w:szCs w:val="24"/>
        </w:rPr>
        <w:t xml:space="preserve">există </w:t>
      </w:r>
      <w:r w:rsidRPr="00FE6DC8">
        <w:rPr>
          <w:rFonts w:ascii="Times New Roman" w:hAnsi="Times New Roman" w:cs="Times New Roman"/>
          <w:color w:val="131313"/>
          <w:sz w:val="24"/>
          <w:szCs w:val="24"/>
        </w:rPr>
        <w:t xml:space="preserve">o </w:t>
      </w:r>
      <w:r w:rsidRPr="00FE6DC8">
        <w:rPr>
          <w:rFonts w:ascii="Times New Roman" w:hAnsi="Times New Roman" w:cs="Times New Roman"/>
          <w:sz w:val="24"/>
          <w:szCs w:val="24"/>
        </w:rPr>
        <w:t xml:space="preserve">condiționare </w:t>
      </w:r>
      <w:r w:rsidRPr="00FE6DC8">
        <w:rPr>
          <w:rFonts w:ascii="Times New Roman" w:hAnsi="Times New Roman" w:cs="Times New Roman"/>
          <w:color w:val="232323"/>
          <w:sz w:val="24"/>
          <w:szCs w:val="24"/>
        </w:rPr>
        <w:t>a</w:t>
      </w:r>
      <w:r w:rsidRPr="00FE6DC8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pacing w:val="-1"/>
          <w:sz w:val="24"/>
          <w:szCs w:val="24"/>
        </w:rPr>
        <w:t xml:space="preserve">acestora, legată de numărul </w:t>
      </w:r>
      <w:r w:rsidRPr="00FE6DC8">
        <w:rPr>
          <w:rFonts w:ascii="Times New Roman" w:hAnsi="Times New Roman" w:cs="Times New Roman"/>
          <w:color w:val="0E0E0E"/>
          <w:spacing w:val="-1"/>
          <w:sz w:val="24"/>
          <w:szCs w:val="24"/>
        </w:rPr>
        <w:t xml:space="preserve">de </w:t>
      </w:r>
      <w:r w:rsidRPr="00FE6DC8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zile </w:t>
      </w:r>
      <w:r w:rsidRPr="00FE6DC8">
        <w:rPr>
          <w:rFonts w:ascii="Times New Roman" w:hAnsi="Times New Roman" w:cs="Times New Roman"/>
          <w:spacing w:val="-1"/>
          <w:sz w:val="24"/>
          <w:szCs w:val="24"/>
        </w:rPr>
        <w:t xml:space="preserve">de incapacitate de muncă. Deci, </w:t>
      </w:r>
      <w:r w:rsidRPr="00FE6DC8">
        <w:rPr>
          <w:rFonts w:ascii="Times New Roman" w:hAnsi="Times New Roman" w:cs="Times New Roman"/>
          <w:sz w:val="24"/>
          <w:szCs w:val="24"/>
        </w:rPr>
        <w:t>evenimentele pot</w:t>
      </w:r>
      <w:r w:rsidRPr="00FE6DC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 xml:space="preserve">avea </w:t>
      </w:r>
      <w:r w:rsidRPr="00FE6DC8">
        <w:rPr>
          <w:rFonts w:ascii="Times New Roman" w:hAnsi="Times New Roman" w:cs="Times New Roman"/>
          <w:color w:val="0E0E0E"/>
          <w:w w:val="95"/>
          <w:sz w:val="24"/>
          <w:szCs w:val="24"/>
        </w:rPr>
        <w:t xml:space="preserve">drept 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 xml:space="preserve">consecință și antrena incapacitate de muncă mai mică de 3 zile </w:t>
      </w:r>
      <w:r w:rsidRPr="00FE6DC8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( 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>situ</w:t>
      </w:r>
      <w:r w:rsidR="007B6668" w:rsidRPr="00FE6DC8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E6DC8">
        <w:rPr>
          <w:rFonts w:ascii="Times New Roman" w:hAnsi="Times New Roman" w:cs="Times New Roman"/>
          <w:w w:val="95"/>
          <w:sz w:val="24"/>
          <w:szCs w:val="24"/>
        </w:rPr>
        <w:t>ția</w:t>
      </w:r>
      <w:r w:rsidRPr="00FE6DC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accidentelor</w:t>
      </w:r>
      <w:r w:rsidRPr="00FE6DC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ușoare)</w:t>
      </w:r>
      <w:r w:rsidRPr="00FE6D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sau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131313"/>
          <w:sz w:val="24"/>
          <w:szCs w:val="24"/>
        </w:rPr>
        <w:t>cel</w:t>
      </w:r>
      <w:r w:rsidRPr="00FE6DC8">
        <w:rPr>
          <w:rFonts w:ascii="Times New Roman" w:hAnsi="Times New Roman" w:cs="Times New Roman"/>
          <w:color w:val="131313"/>
          <w:spacing w:val="-13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puțin</w:t>
      </w:r>
      <w:r w:rsidRPr="00FE6DC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0C0C0C"/>
          <w:sz w:val="24"/>
          <w:szCs w:val="24"/>
        </w:rPr>
        <w:t>3 zile.</w:t>
      </w:r>
    </w:p>
    <w:p w:rsidR="00BB0E0B" w:rsidRDefault="000E55AC">
      <w:pPr>
        <w:spacing w:before="3" w:line="266" w:lineRule="auto"/>
        <w:ind w:left="1513" w:right="111" w:firstLine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DC8">
        <w:rPr>
          <w:rFonts w:ascii="Times New Roman" w:hAnsi="Times New Roman" w:cs="Times New Roman"/>
          <w:sz w:val="24"/>
          <w:szCs w:val="24"/>
        </w:rPr>
        <w:t>Accidentul ușor,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așa cum este definit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0F0F0F"/>
          <w:sz w:val="24"/>
          <w:szCs w:val="24"/>
        </w:rPr>
        <w:t xml:space="preserve">la </w:t>
      </w:r>
      <w:r w:rsidRPr="00FE6DC8">
        <w:rPr>
          <w:rFonts w:ascii="Times New Roman" w:hAnsi="Times New Roman" w:cs="Times New Roman"/>
          <w:sz w:val="24"/>
          <w:szCs w:val="24"/>
        </w:rPr>
        <w:t>art.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1C1C1C"/>
          <w:sz w:val="24"/>
          <w:szCs w:val="24"/>
        </w:rPr>
        <w:t xml:space="preserve">5 </w:t>
      </w:r>
      <w:r w:rsidRPr="00FE6DC8">
        <w:rPr>
          <w:rFonts w:ascii="Times New Roman" w:hAnsi="Times New Roman" w:cs="Times New Roman"/>
          <w:sz w:val="24"/>
          <w:szCs w:val="24"/>
        </w:rPr>
        <w:t xml:space="preserve">lit. </w:t>
      </w:r>
      <w:r w:rsidRPr="00FE6DC8">
        <w:rPr>
          <w:rFonts w:ascii="Times New Roman" w:hAnsi="Times New Roman" w:cs="Times New Roman"/>
          <w:color w:val="161616"/>
          <w:sz w:val="24"/>
          <w:szCs w:val="24"/>
        </w:rPr>
        <w:t xml:space="preserve">q </w:t>
      </w:r>
      <w:r w:rsidRPr="00FE6DC8">
        <w:rPr>
          <w:rFonts w:ascii="Times New Roman" w:hAnsi="Times New Roman" w:cs="Times New Roman"/>
          <w:sz w:val="24"/>
          <w:szCs w:val="24"/>
        </w:rPr>
        <w:t>din Legea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>nr. 319/2006,</w:t>
      </w:r>
      <w:r w:rsidRPr="00FE6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color w:val="1D1D1D"/>
          <w:sz w:val="24"/>
          <w:szCs w:val="24"/>
        </w:rPr>
        <w:t>a</w:t>
      </w:r>
      <w:r w:rsidRPr="00FE6DC8">
        <w:rPr>
          <w:rFonts w:ascii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FE6DC8">
        <w:rPr>
          <w:rFonts w:ascii="Times New Roman" w:hAnsi="Times New Roman" w:cs="Times New Roman"/>
          <w:sz w:val="24"/>
          <w:szCs w:val="24"/>
        </w:rPr>
        <w:t xml:space="preserve">securității și sănătății </w:t>
      </w:r>
      <w:r w:rsidRPr="00FE6DC8">
        <w:rPr>
          <w:rFonts w:ascii="Times New Roman" w:hAnsi="Times New Roman" w:cs="Times New Roman"/>
          <w:color w:val="131313"/>
          <w:sz w:val="24"/>
          <w:szCs w:val="24"/>
        </w:rPr>
        <w:t xml:space="preserve">în </w:t>
      </w:r>
      <w:r w:rsidRPr="00FE6DC8">
        <w:rPr>
          <w:rFonts w:ascii="Times New Roman" w:hAnsi="Times New Roman" w:cs="Times New Roman"/>
          <w:sz w:val="24"/>
          <w:szCs w:val="24"/>
        </w:rPr>
        <w:t>muncă este</w:t>
      </w:r>
      <w:r w:rsidRPr="007B6668">
        <w:rPr>
          <w:rFonts w:ascii="Times New Roman" w:hAnsi="Times New Roman" w:cs="Times New Roman"/>
          <w:sz w:val="25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“eveniment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 xml:space="preserve">care </w:t>
      </w:r>
      <w:r w:rsidRPr="007B6668">
        <w:rPr>
          <w:rFonts w:ascii="Times New Roman" w:hAnsi="Times New Roman" w:cs="Times New Roman"/>
          <w:i/>
          <w:color w:val="0E0E0E"/>
          <w:sz w:val="24"/>
          <w:szCs w:val="24"/>
        </w:rPr>
        <w:t xml:space="preserve">are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drept consecinț</w:t>
      </w:r>
      <w:r w:rsidRPr="007B6668">
        <w:rPr>
          <w:rFonts w:ascii="Times New Roman" w:hAnsi="Times New Roman" w:cs="Times New Roman"/>
          <w:i/>
          <w:sz w:val="24"/>
          <w:szCs w:val="24"/>
        </w:rPr>
        <w:t>a leziuni</w:t>
      </w:r>
      <w:r w:rsidRPr="007B666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superficiale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care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necesita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numai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cordarea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0C0C0C"/>
          <w:w w:val="95"/>
          <w:sz w:val="24"/>
          <w:szCs w:val="24"/>
        </w:rPr>
        <w:t>primelor</w:t>
      </w:r>
      <w:r w:rsidRPr="007B6668">
        <w:rPr>
          <w:rFonts w:ascii="Times New Roman" w:hAnsi="Times New Roman" w:cs="Times New Roman"/>
          <w:i/>
          <w:color w:val="0C0C0C"/>
          <w:spacing w:val="1"/>
          <w:w w:val="95"/>
          <w:sz w:val="24"/>
          <w:szCs w:val="24"/>
        </w:rPr>
        <w:t xml:space="preserve"> </w:t>
      </w:r>
      <w:proofErr w:type="spellStart"/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ingrij</w:t>
      </w:r>
      <w:r w:rsidRPr="007B6668">
        <w:rPr>
          <w:rFonts w:ascii="Times New Roman" w:hAnsi="Times New Roman" w:cs="Times New Roman"/>
          <w:i/>
          <w:color w:val="0E0E0E"/>
          <w:w w:val="95"/>
          <w:sz w:val="24"/>
          <w:szCs w:val="24"/>
        </w:rPr>
        <w:t>iri</w:t>
      </w:r>
      <w:proofErr w:type="spellEnd"/>
      <w:r w:rsidRPr="007B6668">
        <w:rPr>
          <w:rFonts w:ascii="Times New Roman" w:hAnsi="Times New Roman" w:cs="Times New Roman"/>
          <w:i/>
          <w:color w:val="0E0E0E"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medicale si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181818"/>
          <w:w w:val="95"/>
          <w:sz w:val="24"/>
          <w:szCs w:val="24"/>
        </w:rPr>
        <w:t xml:space="preserve">a </w:t>
      </w:r>
      <w:r w:rsidRPr="007B6668">
        <w:rPr>
          <w:rFonts w:ascii="Times New Roman" w:hAnsi="Times New Roman" w:cs="Times New Roman"/>
          <w:i/>
          <w:w w:val="95"/>
          <w:sz w:val="24"/>
          <w:szCs w:val="24"/>
        </w:rPr>
        <w:t>antrenat</w:t>
      </w:r>
      <w:r w:rsidRPr="007B6668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incapacitate</w:t>
      </w:r>
      <w:r w:rsidRPr="007B6668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de</w:t>
      </w:r>
      <w:r w:rsidRPr="007B6668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munca</w:t>
      </w:r>
      <w:r w:rsidRPr="007B666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cu</w:t>
      </w:r>
      <w:r w:rsidRPr="007B666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1D1D1D"/>
          <w:sz w:val="24"/>
          <w:szCs w:val="24"/>
        </w:rPr>
        <w:t>o</w:t>
      </w:r>
      <w:r w:rsidRPr="007B6668">
        <w:rPr>
          <w:rFonts w:ascii="Times New Roman" w:hAnsi="Times New Roman" w:cs="Times New Roman"/>
          <w:i/>
          <w:color w:val="1D1D1D"/>
          <w:spacing w:val="-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durata</w:t>
      </w:r>
      <w:r w:rsidRPr="007B666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mai</w:t>
      </w:r>
      <w:r w:rsidRPr="007B6668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="007B6668" w:rsidRPr="007B6668">
        <w:rPr>
          <w:rFonts w:ascii="Times New Roman" w:hAnsi="Times New Roman" w:cs="Times New Roman"/>
          <w:i/>
          <w:sz w:val="24"/>
          <w:szCs w:val="24"/>
        </w:rPr>
        <w:t>m</w:t>
      </w:r>
      <w:r w:rsidRPr="007B6668">
        <w:rPr>
          <w:rFonts w:ascii="Times New Roman" w:hAnsi="Times New Roman" w:cs="Times New Roman"/>
          <w:i/>
          <w:sz w:val="24"/>
          <w:szCs w:val="24"/>
        </w:rPr>
        <w:t>ica</w:t>
      </w:r>
      <w:r w:rsidRPr="007B666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color w:val="181818"/>
          <w:sz w:val="24"/>
          <w:szCs w:val="24"/>
        </w:rPr>
        <w:t>de</w:t>
      </w:r>
      <w:r w:rsidRPr="007B6668">
        <w:rPr>
          <w:rFonts w:ascii="Times New Roman" w:hAnsi="Times New Roman" w:cs="Times New Roman"/>
          <w:i/>
          <w:color w:val="181818"/>
          <w:spacing w:val="-2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3</w:t>
      </w:r>
      <w:r w:rsidRPr="007B666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6668">
        <w:rPr>
          <w:rFonts w:ascii="Times New Roman" w:hAnsi="Times New Roman" w:cs="Times New Roman"/>
          <w:i/>
          <w:sz w:val="24"/>
          <w:szCs w:val="24"/>
        </w:rPr>
        <w:t>zile”.</w:t>
      </w:r>
    </w:p>
    <w:p w:rsidR="00BB0E0B" w:rsidRPr="00FE6DC8" w:rsidRDefault="00483638" w:rsidP="00FE6DC8">
      <w:pPr>
        <w:spacing w:before="3" w:line="266" w:lineRule="auto"/>
        <w:ind w:left="1513" w:right="111" w:firstLine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6DC8">
        <w:rPr>
          <w:rFonts w:ascii="Times New Roman" w:hAnsi="Times New Roman" w:cs="Times New Roman"/>
          <w:b/>
          <w:sz w:val="24"/>
          <w:szCs w:val="24"/>
        </w:rPr>
        <w:t xml:space="preserve">În concluzie toate evenimentele se vor cerceta si se va stabili caracterul </w:t>
      </w:r>
      <w:r w:rsidR="00FE6DC8" w:rsidRPr="00FE6DC8">
        <w:rPr>
          <w:rFonts w:ascii="Times New Roman" w:hAnsi="Times New Roman" w:cs="Times New Roman"/>
          <w:b/>
          <w:sz w:val="24"/>
          <w:szCs w:val="24"/>
        </w:rPr>
        <w:t xml:space="preserve">acesta,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conform</w:t>
      </w:r>
      <w:r w:rsidR="000E55AC" w:rsidRPr="00FE6DC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prevederilor art. 29, alin. 1, lit. </w:t>
      </w:r>
      <w:r w:rsidR="000E55AC" w:rsidRPr="00FE6DC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a </w:t>
      </w:r>
      <w:r w:rsidR="000E55AC" w:rsidRPr="00FE6DC8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din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Legea nr. 319/2006, </w:t>
      </w:r>
      <w:r w:rsidR="000E55AC" w:rsidRPr="00FE6DC8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a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securității și sănătății în</w:t>
      </w:r>
      <w:r w:rsidR="000E55AC" w:rsidRPr="00FE6DC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muncă, </w:t>
      </w:r>
      <w:r w:rsidR="000E55AC" w:rsidRPr="00FE6DC8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cu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modificările </w:t>
      </w:r>
      <w:r w:rsidR="000E55AC" w:rsidRPr="00FE6DC8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și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completările ulterioare. De asemenea, vor fi respectate</w:t>
      </w:r>
      <w:r w:rsidR="000E55AC" w:rsidRPr="00FE6DC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prevederile legale cu </w:t>
      </w:r>
      <w:r w:rsidR="000E55AC" w:rsidRPr="00FE6DC8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privire </w:t>
      </w:r>
      <w:r w:rsidR="000E55AC" w:rsidRPr="00FE6DC8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la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comunicarea evenimentelor precizate la art.26 și </w:t>
      </w:r>
      <w:r w:rsidR="000E55AC" w:rsidRPr="00FE6DC8">
        <w:rPr>
          <w:rFonts w:ascii="Times New Roman" w:hAnsi="Times New Roman" w:cs="Times New Roman"/>
          <w:b/>
          <w:color w:val="111111"/>
          <w:sz w:val="24"/>
          <w:szCs w:val="24"/>
        </w:rPr>
        <w:t>27</w:t>
      </w:r>
      <w:r w:rsidR="000E55AC" w:rsidRPr="00FE6DC8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alin.1 lit. a din</w:t>
      </w:r>
      <w:r w:rsidR="000E55AC" w:rsidRPr="00FE6DC8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 xml:space="preserve">Legea nr. 319/2006, </w:t>
      </w:r>
      <w:r w:rsidR="000E55AC" w:rsidRPr="00FE6DC8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a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securității și sănătății in muncă, cu modificările</w:t>
      </w:r>
      <w:r w:rsidR="000E55AC" w:rsidRPr="00FE6DC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și</w:t>
      </w:r>
      <w:r w:rsidR="000E55AC" w:rsidRPr="00FE6D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completările</w:t>
      </w:r>
      <w:r w:rsidR="000E55AC" w:rsidRPr="00FE6DC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0E55AC" w:rsidRPr="00FE6DC8">
        <w:rPr>
          <w:rFonts w:ascii="Times New Roman" w:hAnsi="Times New Roman" w:cs="Times New Roman"/>
          <w:b/>
          <w:sz w:val="24"/>
          <w:szCs w:val="24"/>
        </w:rPr>
        <w:t>ulterioare.</w:t>
      </w:r>
    </w:p>
    <w:p w:rsidR="00174304" w:rsidRPr="00FE6DC8" w:rsidRDefault="00174304">
      <w:pPr>
        <w:spacing w:before="5" w:line="261" w:lineRule="auto"/>
        <w:ind w:left="1512" w:right="110" w:firstLine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45C" w:rsidRPr="00212FC5" w:rsidRDefault="00212FC5" w:rsidP="000701D0">
      <w:pPr>
        <w:rPr>
          <w:w w:val="90"/>
          <w:lang w:val="en-US"/>
        </w:rPr>
      </w:pPr>
      <w:r w:rsidRPr="00212FC5">
        <w:rPr>
          <w:w w:val="90"/>
        </w:rPr>
        <w:t xml:space="preserve">                       </w:t>
      </w:r>
      <w:r w:rsidR="000701D0">
        <w:rPr>
          <w:w w:val="90"/>
        </w:rPr>
        <w:t xml:space="preserve">   </w:t>
      </w:r>
      <w:r w:rsidRPr="00212FC5">
        <w:rPr>
          <w:w w:val="90"/>
        </w:rPr>
        <w:t xml:space="preserve"> </w:t>
      </w:r>
      <w:r w:rsidR="00174304" w:rsidRPr="00212FC5">
        <w:rPr>
          <w:w w:val="90"/>
        </w:rPr>
        <w:t>Cu</w:t>
      </w:r>
      <w:r w:rsidR="00174304" w:rsidRPr="00212FC5">
        <w:rPr>
          <w:spacing w:val="-10"/>
          <w:w w:val="90"/>
        </w:rPr>
        <w:t xml:space="preserve"> </w:t>
      </w:r>
      <w:r w:rsidR="00174304" w:rsidRPr="00212FC5">
        <w:rPr>
          <w:w w:val="90"/>
        </w:rPr>
        <w:t>deosebită</w:t>
      </w:r>
      <w:r w:rsidR="00174304" w:rsidRPr="00212FC5">
        <w:rPr>
          <w:spacing w:val="-2"/>
          <w:w w:val="90"/>
        </w:rPr>
        <w:t xml:space="preserve"> </w:t>
      </w:r>
      <w:r w:rsidR="00174304" w:rsidRPr="00212FC5">
        <w:rPr>
          <w:w w:val="90"/>
        </w:rPr>
        <w:t>considerație,</w:t>
      </w:r>
    </w:p>
    <w:p w:rsidR="009A445C" w:rsidRPr="00212FC5" w:rsidRDefault="009A445C" w:rsidP="00212FC5">
      <w:pPr>
        <w:pStyle w:val="Corptext"/>
        <w:rPr>
          <w:rFonts w:ascii="Times New Roman" w:hAnsi="Times New Roman" w:cs="Times New Roman"/>
          <w:w w:val="90"/>
          <w:sz w:val="28"/>
          <w:szCs w:val="28"/>
        </w:rPr>
      </w:pPr>
    </w:p>
    <w:p w:rsidR="009A445C" w:rsidRPr="00212FC5" w:rsidRDefault="00F36DD5" w:rsidP="00212FC5">
      <w:pPr>
        <w:pStyle w:val="Corptext"/>
        <w:rPr>
          <w:rFonts w:ascii="Times New Roman" w:hAnsi="Times New Roman" w:cs="Times New Roman"/>
          <w:w w:val="90"/>
          <w:sz w:val="28"/>
          <w:szCs w:val="28"/>
        </w:rPr>
      </w:pP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                      </w:t>
      </w:r>
      <w:r w:rsidR="00212FC5"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="00174304"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INSPECTOR SEF </w:t>
      </w:r>
      <w:r w:rsidR="009A445C" w:rsidRPr="00212FC5">
        <w:rPr>
          <w:rFonts w:ascii="Times New Roman" w:hAnsi="Times New Roman" w:cs="Times New Roman"/>
          <w:b/>
          <w:w w:val="90"/>
          <w:sz w:val="28"/>
          <w:szCs w:val="28"/>
        </w:rPr>
        <w:t>I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>.</w:t>
      </w:r>
      <w:r w:rsidR="009A445C" w:rsidRPr="00212FC5">
        <w:rPr>
          <w:rFonts w:ascii="Times New Roman" w:hAnsi="Times New Roman" w:cs="Times New Roman"/>
          <w:b/>
          <w:w w:val="90"/>
          <w:sz w:val="28"/>
          <w:szCs w:val="28"/>
        </w:rPr>
        <w:t>T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>.</w:t>
      </w:r>
      <w:r w:rsidR="009A445C" w:rsidRPr="00212FC5">
        <w:rPr>
          <w:rFonts w:ascii="Times New Roman" w:hAnsi="Times New Roman" w:cs="Times New Roman"/>
          <w:b/>
          <w:w w:val="90"/>
          <w:sz w:val="28"/>
          <w:szCs w:val="28"/>
        </w:rPr>
        <w:t>M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>.</w:t>
      </w:r>
      <w:r w:rsidR="009A445C"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TIMIS</w:t>
      </w:r>
      <w:r w:rsidR="009A445C" w:rsidRPr="00212FC5">
        <w:rPr>
          <w:rFonts w:ascii="Times New Roman" w:hAnsi="Times New Roman" w:cs="Times New Roman"/>
          <w:b/>
          <w:w w:val="90"/>
          <w:sz w:val="28"/>
          <w:szCs w:val="28"/>
        </w:rPr>
        <w:tab/>
        <w:t xml:space="preserve">            </w:t>
      </w:r>
      <w:r w:rsidR="009A445C" w:rsidRPr="00212FC5">
        <w:rPr>
          <w:rFonts w:ascii="Times New Roman" w:hAnsi="Times New Roman" w:cs="Times New Roman"/>
          <w:sz w:val="28"/>
          <w:szCs w:val="28"/>
        </w:rPr>
        <w:t>INSPECTOR ȘEF ADJUNCT S.S.M.</w:t>
      </w:r>
    </w:p>
    <w:p w:rsidR="009A445C" w:rsidRPr="00212FC5" w:rsidRDefault="009A445C" w:rsidP="00212FC5">
      <w:pPr>
        <w:pStyle w:val="Corptext"/>
        <w:rPr>
          <w:rFonts w:ascii="Times New Roman" w:hAnsi="Times New Roman" w:cs="Times New Roman"/>
          <w:b/>
          <w:sz w:val="28"/>
          <w:szCs w:val="28"/>
        </w:rPr>
      </w:pP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 </w:t>
      </w:r>
      <w:r w:rsidR="00212FC5"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                            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>Ec. PAVEL KASAI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ab/>
        <w:t xml:space="preserve">            </w:t>
      </w:r>
      <w:r w:rsidR="00F36DD5"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                          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212FC5">
        <w:rPr>
          <w:rFonts w:ascii="Times New Roman" w:hAnsi="Times New Roman" w:cs="Times New Roman"/>
          <w:w w:val="90"/>
          <w:sz w:val="28"/>
          <w:szCs w:val="28"/>
        </w:rPr>
        <w:t>Ec.</w:t>
      </w:r>
      <w:r w:rsidRPr="00212FC5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212FC5">
        <w:rPr>
          <w:rFonts w:ascii="Times New Roman" w:hAnsi="Times New Roman" w:cs="Times New Roman"/>
          <w:sz w:val="28"/>
          <w:szCs w:val="28"/>
        </w:rPr>
        <w:t>LUPU ROLF ATHALVIN</w:t>
      </w:r>
    </w:p>
    <w:p w:rsidR="00BB0E0B" w:rsidRPr="00212FC5" w:rsidRDefault="00BB0E0B">
      <w:pPr>
        <w:pStyle w:val="Corptext"/>
        <w:spacing w:before="7"/>
        <w:rPr>
          <w:rFonts w:ascii="Times New Roman" w:hAnsi="Times New Roman" w:cs="Times New Roman"/>
          <w:sz w:val="28"/>
          <w:szCs w:val="28"/>
        </w:rPr>
      </w:pPr>
    </w:p>
    <w:p w:rsidR="007B6668" w:rsidRPr="00B3455F" w:rsidRDefault="007B6668" w:rsidP="007B6668">
      <w:pPr>
        <w:pStyle w:val="Subsol"/>
        <w:ind w:left="81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proofErr w:type="spellStart"/>
      <w:proofErr w:type="gramStart"/>
      <w:r>
        <w:rPr>
          <w:sz w:val="16"/>
          <w:szCs w:val="16"/>
        </w:rPr>
        <w:t>Calea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Timişoarei</w:t>
      </w:r>
      <w:proofErr w:type="spellEnd"/>
      <w:r>
        <w:rPr>
          <w:sz w:val="16"/>
          <w:szCs w:val="16"/>
        </w:rPr>
        <w:t>, nr.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72, </w:t>
      </w:r>
      <w:proofErr w:type="spellStart"/>
      <w:r>
        <w:rPr>
          <w:sz w:val="16"/>
          <w:szCs w:val="16"/>
        </w:rPr>
        <w:t>Giroc</w:t>
      </w:r>
      <w:proofErr w:type="spellEnd"/>
      <w:r w:rsidRPr="00B3455F">
        <w:rPr>
          <w:sz w:val="16"/>
          <w:szCs w:val="16"/>
        </w:rPr>
        <w:t>,</w:t>
      </w:r>
      <w:r>
        <w:rPr>
          <w:sz w:val="16"/>
          <w:szCs w:val="16"/>
        </w:rPr>
        <w:t xml:space="preserve"> Jud.</w:t>
      </w:r>
      <w:proofErr w:type="gramEnd"/>
      <w:r w:rsidRPr="00B3455F">
        <w:rPr>
          <w:sz w:val="16"/>
          <w:szCs w:val="16"/>
        </w:rPr>
        <w:t xml:space="preserve"> </w:t>
      </w:r>
      <w:proofErr w:type="spellStart"/>
      <w:r w:rsidRPr="00B3455F">
        <w:rPr>
          <w:sz w:val="16"/>
          <w:szCs w:val="16"/>
        </w:rPr>
        <w:t>Timiş</w:t>
      </w:r>
      <w:proofErr w:type="spellEnd"/>
      <w:r w:rsidRPr="00B3455F">
        <w:rPr>
          <w:sz w:val="16"/>
          <w:szCs w:val="16"/>
        </w:rPr>
        <w:t xml:space="preserve"> </w:t>
      </w:r>
      <w:r w:rsidRPr="00B3455F">
        <w:rPr>
          <w:sz w:val="16"/>
          <w:szCs w:val="16"/>
        </w:rPr>
        <w:tab/>
      </w:r>
    </w:p>
    <w:p w:rsidR="007B6668" w:rsidRPr="00B3455F" w:rsidRDefault="007B6668" w:rsidP="007B6668">
      <w:pPr>
        <w:pStyle w:val="Subsol"/>
        <w:ind w:left="1701"/>
        <w:rPr>
          <w:sz w:val="16"/>
          <w:szCs w:val="16"/>
        </w:rPr>
      </w:pPr>
      <w:r w:rsidRPr="00B3455F">
        <w:rPr>
          <w:sz w:val="16"/>
          <w:szCs w:val="16"/>
        </w:rPr>
        <w:t>Tel.: +4 0256 40 79 59; fax:  +4 0256 20 36 78</w:t>
      </w:r>
    </w:p>
    <w:p w:rsidR="007B6668" w:rsidRPr="00B3455F" w:rsidRDefault="007B6668" w:rsidP="007B6668">
      <w:pPr>
        <w:pStyle w:val="Subsol"/>
        <w:ind w:left="1701"/>
        <w:rPr>
          <w:sz w:val="16"/>
          <w:szCs w:val="16"/>
        </w:rPr>
      </w:pPr>
      <w:r w:rsidRPr="00B3455F">
        <w:rPr>
          <w:sz w:val="16"/>
          <w:szCs w:val="16"/>
        </w:rPr>
        <w:t>itmtimis@itmtimi</w:t>
      </w:r>
      <w:r>
        <w:rPr>
          <w:sz w:val="16"/>
          <w:szCs w:val="16"/>
        </w:rPr>
        <w:t>s</w:t>
      </w:r>
      <w:r w:rsidRPr="00B3455F">
        <w:rPr>
          <w:sz w:val="16"/>
          <w:szCs w:val="16"/>
        </w:rPr>
        <w:t>.ro</w:t>
      </w:r>
    </w:p>
    <w:p w:rsidR="007B6668" w:rsidRPr="00B3455F" w:rsidRDefault="007B6668" w:rsidP="007B6668">
      <w:pPr>
        <w:pStyle w:val="Subsol"/>
        <w:ind w:left="1701"/>
        <w:rPr>
          <w:b/>
          <w:sz w:val="16"/>
          <w:szCs w:val="16"/>
        </w:rPr>
      </w:pPr>
      <w:r w:rsidRPr="00B3455F">
        <w:rPr>
          <w:b/>
          <w:sz w:val="16"/>
          <w:szCs w:val="16"/>
        </w:rPr>
        <w:t>www.itmtimis.ro</w:t>
      </w:r>
    </w:p>
    <w:p w:rsidR="00BB0E0B" w:rsidRDefault="00BB0E0B">
      <w:pPr>
        <w:spacing w:before="25"/>
        <w:ind w:left="1508"/>
        <w:rPr>
          <w:b/>
          <w:sz w:val="16"/>
        </w:rPr>
      </w:pPr>
    </w:p>
    <w:p w:rsidR="00BB0E0B" w:rsidRDefault="00BB0E0B">
      <w:pPr>
        <w:rPr>
          <w:sz w:val="16"/>
        </w:rPr>
        <w:sectPr w:rsidR="00BB0E0B">
          <w:type w:val="continuous"/>
          <w:pgSz w:w="11520" w:h="16420"/>
          <w:pgMar w:top="400" w:right="320" w:bottom="280" w:left="140" w:header="708" w:footer="708" w:gutter="0"/>
          <w:cols w:space="708"/>
        </w:sectPr>
      </w:pPr>
    </w:p>
    <w:p w:rsidR="00BB0E0B" w:rsidRPr="007B6668" w:rsidRDefault="00BB0E0B">
      <w:pPr>
        <w:pStyle w:val="Corptext"/>
        <w:spacing w:before="1"/>
        <w:rPr>
          <w:b/>
          <w:sz w:val="28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pStyle w:val="Corptext"/>
        <w:rPr>
          <w:rFonts w:ascii="Trebuchet MS"/>
          <w:sz w:val="20"/>
        </w:rPr>
      </w:pPr>
    </w:p>
    <w:p w:rsidR="00BB0E0B" w:rsidRDefault="00BB0E0B">
      <w:pPr>
        <w:spacing w:before="6" w:line="181" w:lineRule="exact"/>
        <w:ind w:left="1443"/>
        <w:rPr>
          <w:sz w:val="17"/>
        </w:rPr>
      </w:pPr>
    </w:p>
    <w:sectPr w:rsidR="00BB0E0B" w:rsidSect="00BB0E0B">
      <w:pgSz w:w="11520" w:h="16420"/>
      <w:pgMar w:top="520" w:right="32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669"/>
    <w:multiLevelType w:val="hybridMultilevel"/>
    <w:tmpl w:val="A08A5612"/>
    <w:lvl w:ilvl="0" w:tplc="45F09346">
      <w:numFmt w:val="bullet"/>
      <w:lvlText w:val="•"/>
      <w:lvlJc w:val="left"/>
      <w:pPr>
        <w:ind w:left="1787" w:hanging="260"/>
      </w:pPr>
      <w:rPr>
        <w:rFonts w:hint="default"/>
        <w:w w:val="90"/>
        <w:lang w:val="ro-RO" w:eastAsia="en-US" w:bidi="ar-SA"/>
      </w:rPr>
    </w:lvl>
    <w:lvl w:ilvl="1" w:tplc="666255DA">
      <w:numFmt w:val="bullet"/>
      <w:lvlText w:val="•"/>
      <w:lvlJc w:val="left"/>
      <w:pPr>
        <w:ind w:left="2708" w:hanging="260"/>
      </w:pPr>
      <w:rPr>
        <w:rFonts w:hint="default"/>
        <w:lang w:val="ro-RO" w:eastAsia="en-US" w:bidi="ar-SA"/>
      </w:rPr>
    </w:lvl>
    <w:lvl w:ilvl="2" w:tplc="1606447E">
      <w:numFmt w:val="bullet"/>
      <w:lvlText w:val="•"/>
      <w:lvlJc w:val="left"/>
      <w:pPr>
        <w:ind w:left="3636" w:hanging="260"/>
      </w:pPr>
      <w:rPr>
        <w:rFonts w:hint="default"/>
        <w:lang w:val="ro-RO" w:eastAsia="en-US" w:bidi="ar-SA"/>
      </w:rPr>
    </w:lvl>
    <w:lvl w:ilvl="3" w:tplc="E29C3AC2">
      <w:numFmt w:val="bullet"/>
      <w:lvlText w:val="•"/>
      <w:lvlJc w:val="left"/>
      <w:pPr>
        <w:ind w:left="4564" w:hanging="260"/>
      </w:pPr>
      <w:rPr>
        <w:rFonts w:hint="default"/>
        <w:lang w:val="ro-RO" w:eastAsia="en-US" w:bidi="ar-SA"/>
      </w:rPr>
    </w:lvl>
    <w:lvl w:ilvl="4" w:tplc="93268D24">
      <w:numFmt w:val="bullet"/>
      <w:lvlText w:val="•"/>
      <w:lvlJc w:val="left"/>
      <w:pPr>
        <w:ind w:left="5492" w:hanging="260"/>
      </w:pPr>
      <w:rPr>
        <w:rFonts w:hint="default"/>
        <w:lang w:val="ro-RO" w:eastAsia="en-US" w:bidi="ar-SA"/>
      </w:rPr>
    </w:lvl>
    <w:lvl w:ilvl="5" w:tplc="10140DF0">
      <w:numFmt w:val="bullet"/>
      <w:lvlText w:val="•"/>
      <w:lvlJc w:val="left"/>
      <w:pPr>
        <w:ind w:left="6420" w:hanging="260"/>
      </w:pPr>
      <w:rPr>
        <w:rFonts w:hint="default"/>
        <w:lang w:val="ro-RO" w:eastAsia="en-US" w:bidi="ar-SA"/>
      </w:rPr>
    </w:lvl>
    <w:lvl w:ilvl="6" w:tplc="09E26DF0">
      <w:numFmt w:val="bullet"/>
      <w:lvlText w:val="•"/>
      <w:lvlJc w:val="left"/>
      <w:pPr>
        <w:ind w:left="7348" w:hanging="260"/>
      </w:pPr>
      <w:rPr>
        <w:rFonts w:hint="default"/>
        <w:lang w:val="ro-RO" w:eastAsia="en-US" w:bidi="ar-SA"/>
      </w:rPr>
    </w:lvl>
    <w:lvl w:ilvl="7" w:tplc="ED8A7528">
      <w:numFmt w:val="bullet"/>
      <w:lvlText w:val="•"/>
      <w:lvlJc w:val="left"/>
      <w:pPr>
        <w:ind w:left="8276" w:hanging="260"/>
      </w:pPr>
      <w:rPr>
        <w:rFonts w:hint="default"/>
        <w:lang w:val="ro-RO" w:eastAsia="en-US" w:bidi="ar-SA"/>
      </w:rPr>
    </w:lvl>
    <w:lvl w:ilvl="8" w:tplc="16A6500A">
      <w:numFmt w:val="bullet"/>
      <w:lvlText w:val="•"/>
      <w:lvlJc w:val="left"/>
      <w:pPr>
        <w:ind w:left="9204" w:hanging="2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B0E0B"/>
    <w:rsid w:val="00045948"/>
    <w:rsid w:val="000701D0"/>
    <w:rsid w:val="000E55AC"/>
    <w:rsid w:val="00174304"/>
    <w:rsid w:val="00212FC5"/>
    <w:rsid w:val="00483638"/>
    <w:rsid w:val="00514102"/>
    <w:rsid w:val="00763F21"/>
    <w:rsid w:val="007B6668"/>
    <w:rsid w:val="00943C41"/>
    <w:rsid w:val="009A445C"/>
    <w:rsid w:val="00BB0E0B"/>
    <w:rsid w:val="00CD2F84"/>
    <w:rsid w:val="00F36DD5"/>
    <w:rsid w:val="00FA70D7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E0B"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BB0E0B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BB0E0B"/>
    <w:pPr>
      <w:ind w:left="1509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Listparagraf">
    <w:name w:val="List Paragraph"/>
    <w:basedOn w:val="Normal"/>
    <w:uiPriority w:val="1"/>
    <w:qFormat/>
    <w:rsid w:val="00BB0E0B"/>
    <w:pPr>
      <w:spacing w:before="21"/>
      <w:ind w:left="1779" w:right="110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BB0E0B"/>
  </w:style>
  <w:style w:type="paragraph" w:styleId="Subsol">
    <w:name w:val="footer"/>
    <w:basedOn w:val="Normal"/>
    <w:link w:val="SubsolCaracter"/>
    <w:uiPriority w:val="99"/>
    <w:unhideWhenUsed/>
    <w:rsid w:val="007B6668"/>
    <w:pPr>
      <w:widowControl/>
      <w:tabs>
        <w:tab w:val="center" w:pos="4320"/>
        <w:tab w:val="right" w:pos="8640"/>
      </w:tabs>
      <w:autoSpaceDE/>
      <w:autoSpaceDN/>
    </w:pPr>
    <w:rPr>
      <w:rFonts w:ascii="Trebuchet MS" w:eastAsia="MS Mincho" w:hAnsi="Trebuchet MS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7B6668"/>
    <w:rPr>
      <w:rFonts w:ascii="Trebuchet MS" w:eastAsia="MS Mincho" w:hAnsi="Trebuchet MS" w:cs="Times New Roman"/>
    </w:rPr>
  </w:style>
  <w:style w:type="paragraph" w:styleId="Frspaiere">
    <w:name w:val="No Spacing"/>
    <w:uiPriority w:val="1"/>
    <w:qFormat/>
    <w:rsid w:val="00943C41"/>
    <w:rPr>
      <w:rFonts w:ascii="Arial" w:eastAsia="Arial" w:hAnsi="Arial" w:cs="Arial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Dzitac</dc:creator>
  <cp:lastModifiedBy>ramona.dzitac</cp:lastModifiedBy>
  <cp:revision>3</cp:revision>
  <cp:lastPrinted>2023-01-31T09:56:00Z</cp:lastPrinted>
  <dcterms:created xsi:type="dcterms:W3CDTF">2023-01-31T10:14:00Z</dcterms:created>
  <dcterms:modified xsi:type="dcterms:W3CDTF">2023-02-01T07:19:00Z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Scanner System : bizhub 5020i</vt:lpwstr>
  </property>
  <property fmtid="{D5CDD505-2E9C-101B-9397-08002B2CF9AE}" pid="4" name="LastSaved">
    <vt:filetime>2023-01-30T00:00:00Z</vt:filetime>
  </property>
</Properties>
</file>