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B1" w:rsidRPr="00285BD1" w:rsidRDefault="00247FB1" w:rsidP="005023D5">
      <w:pPr>
        <w:spacing w:after="120"/>
        <w:ind w:left="1440"/>
        <w:jc w:val="right"/>
        <w:rPr>
          <w:rFonts w:ascii="Trebuchet MS" w:eastAsia="MS Mincho" w:hAnsi="Trebuchet MS" w:cs="Times New Roman"/>
          <w:sz w:val="24"/>
          <w:szCs w:val="24"/>
        </w:rPr>
      </w:pPr>
      <w:r w:rsidRPr="00285BD1">
        <w:rPr>
          <w:rFonts w:ascii="Trebuchet MS" w:eastAsia="MS Mincho" w:hAnsi="Trebuchet MS" w:cs="Times New Roman"/>
          <w:sz w:val="24"/>
          <w:szCs w:val="24"/>
        </w:rPr>
        <w:t xml:space="preserve">                                          </w:t>
      </w:r>
      <w:r w:rsidR="00941224" w:rsidRPr="00285BD1">
        <w:rPr>
          <w:rFonts w:ascii="Trebuchet MS" w:eastAsia="MS Mincho" w:hAnsi="Trebuchet MS" w:cs="Times New Roman"/>
          <w:sz w:val="24"/>
          <w:szCs w:val="24"/>
        </w:rPr>
        <w:t>10</w:t>
      </w:r>
      <w:r w:rsidRPr="00285BD1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6E0E91" w:rsidRPr="00285BD1">
        <w:rPr>
          <w:rFonts w:ascii="Trebuchet MS" w:eastAsia="MS Mincho" w:hAnsi="Trebuchet MS" w:cs="Times New Roman"/>
          <w:sz w:val="24"/>
          <w:szCs w:val="24"/>
        </w:rPr>
        <w:t>martie</w:t>
      </w:r>
      <w:r w:rsidRPr="00285BD1">
        <w:rPr>
          <w:rFonts w:ascii="Trebuchet MS" w:eastAsia="MS Mincho" w:hAnsi="Trebuchet MS" w:cs="Times New Roman"/>
          <w:sz w:val="24"/>
          <w:szCs w:val="24"/>
        </w:rPr>
        <w:t xml:space="preserve"> 20</w:t>
      </w:r>
      <w:r w:rsidR="00FD5DA5" w:rsidRPr="00285BD1">
        <w:rPr>
          <w:rFonts w:ascii="Trebuchet MS" w:eastAsia="MS Mincho" w:hAnsi="Trebuchet MS" w:cs="Times New Roman"/>
          <w:sz w:val="24"/>
          <w:szCs w:val="24"/>
        </w:rPr>
        <w:t>20</w:t>
      </w:r>
    </w:p>
    <w:p w:rsidR="00A30E75" w:rsidRPr="00285BD1" w:rsidRDefault="000F2798" w:rsidP="003A7159">
      <w:pPr>
        <w:spacing w:after="120"/>
        <w:ind w:left="144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  <w:sz w:val="24"/>
          <w:szCs w:val="24"/>
        </w:rPr>
        <w:t>ANUNȚ</w:t>
      </w:r>
    </w:p>
    <w:p w:rsidR="009C2A14" w:rsidRPr="00285BD1" w:rsidRDefault="009C2A14" w:rsidP="005023D5">
      <w:pPr>
        <w:spacing w:after="120"/>
        <w:ind w:left="1440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941224" w:rsidRPr="00941224" w:rsidRDefault="00941224" w:rsidP="005023D5">
      <w:pPr>
        <w:spacing w:after="120"/>
        <w:ind w:left="1440"/>
        <w:jc w:val="both"/>
        <w:rPr>
          <w:rFonts w:ascii="Trebuchet MS" w:eastAsia="MS Mincho" w:hAnsi="Trebuchet MS" w:cs="Times New Roman"/>
          <w:sz w:val="24"/>
          <w:szCs w:val="24"/>
        </w:rPr>
      </w:pP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S</w:t>
      </w:r>
      <w:r w:rsidRPr="00285BD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ecuritatea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 și </w:t>
      </w:r>
      <w:r w:rsidRPr="00941224">
        <w:rPr>
          <w:rFonts w:ascii="Trebuchet MS" w:eastAsia="MS Mincho" w:hAnsi="Trebuchet MS" w:cs="Arial"/>
          <w:bCs/>
          <w:color w:val="222222"/>
          <w:sz w:val="24"/>
          <w:szCs w:val="24"/>
          <w:shd w:val="clear" w:color="auto" w:fill="FFFFFF"/>
        </w:rPr>
        <w:t>s</w:t>
      </w:r>
      <w:r w:rsidRPr="00285BD1">
        <w:rPr>
          <w:rFonts w:ascii="Trebuchet MS" w:eastAsia="MS Mincho" w:hAnsi="Trebuchet MS" w:cs="Arial"/>
          <w:bCs/>
          <w:color w:val="222222"/>
          <w:sz w:val="24"/>
          <w:szCs w:val="24"/>
          <w:shd w:val="clear" w:color="auto" w:fill="FFFFFF"/>
        </w:rPr>
        <w:t>ănătatea în</w:t>
      </w:r>
      <w:r w:rsidRPr="00941224">
        <w:rPr>
          <w:rFonts w:ascii="Trebuchet MS" w:eastAsia="MS Mincho" w:hAnsi="Trebuchet MS" w:cs="Arial"/>
          <w:bCs/>
          <w:color w:val="222222"/>
          <w:sz w:val="24"/>
          <w:szCs w:val="24"/>
          <w:shd w:val="clear" w:color="auto" w:fill="FFFFFF"/>
        </w:rPr>
        <w:t xml:space="preserve"> munc</w:t>
      </w:r>
      <w:r w:rsidRPr="00285BD1">
        <w:rPr>
          <w:rFonts w:ascii="Trebuchet MS" w:eastAsia="MS Mincho" w:hAnsi="Trebuchet MS" w:cs="Arial"/>
          <w:bCs/>
          <w:color w:val="222222"/>
          <w:sz w:val="24"/>
          <w:szCs w:val="24"/>
          <w:shd w:val="clear" w:color="auto" w:fill="FFFFFF"/>
        </w:rPr>
        <w:t>ă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 reprezint</w:t>
      </w:r>
      <w:r w:rsidRPr="00285BD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ă 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ansamblu</w:t>
      </w:r>
      <w:r w:rsidRPr="00285BD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l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 activit</w:t>
      </w:r>
      <w:r w:rsidR="00185BB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ă</w:t>
      </w:r>
      <w:bookmarkStart w:id="0" w:name="_GoBack"/>
      <w:bookmarkEnd w:id="0"/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ți</w:t>
      </w:r>
      <w:r w:rsidRPr="00285BD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lor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 având ca scop asigurarea condi</w:t>
      </w:r>
      <w:r w:rsidRPr="00285BD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ț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iilor optime în desfașurarea procesului de munc</w:t>
      </w:r>
      <w:r w:rsidR="005023D5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ă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, apărarea sănăt</w:t>
      </w:r>
      <w:r w:rsidR="005023D5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ă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ții, integrității corporale </w:t>
      </w:r>
      <w:r w:rsidRPr="00285BD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ș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i </w:t>
      </w:r>
      <w:r w:rsidRPr="00285BD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a 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vieții angajaților </w:t>
      </w:r>
      <w:r w:rsidRPr="00285BD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ș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i a altor persoane </w:t>
      </w:r>
      <w:r w:rsidRPr="00285BD1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>implicate</w:t>
      </w:r>
      <w:r w:rsidRPr="00941224">
        <w:rPr>
          <w:rFonts w:ascii="Trebuchet MS" w:eastAsia="MS Mincho" w:hAnsi="Trebuchet MS" w:cs="Arial"/>
          <w:color w:val="222222"/>
          <w:sz w:val="24"/>
          <w:szCs w:val="24"/>
          <w:shd w:val="clear" w:color="auto" w:fill="FFFFFF"/>
        </w:rPr>
        <w:t xml:space="preserve"> în procesul de muncă.</w:t>
      </w:r>
    </w:p>
    <w:p w:rsidR="00941224" w:rsidRPr="00285BD1" w:rsidRDefault="00941224" w:rsidP="005023D5">
      <w:pPr>
        <w:spacing w:after="120"/>
        <w:ind w:left="1440"/>
        <w:jc w:val="both"/>
        <w:rPr>
          <w:rFonts w:ascii="Trebuchet MS" w:eastAsia="MS Mincho" w:hAnsi="Trebuchet MS" w:cs="Times New Roman"/>
          <w:sz w:val="24"/>
          <w:szCs w:val="24"/>
        </w:rPr>
      </w:pPr>
      <w:r w:rsidRPr="00285BD1">
        <w:rPr>
          <w:rFonts w:ascii="Trebuchet MS" w:eastAsia="MS Mincho" w:hAnsi="Trebuchet MS" w:cs="Times New Roman"/>
          <w:sz w:val="24"/>
          <w:szCs w:val="24"/>
        </w:rPr>
        <w:t>În vederea prevenirii accidentelor de muncă, a bolilor profesionale sau a îmbolnăvirilor în toate aspectele legate de muncă, angajatorii au obliga</w:t>
      </w:r>
      <w:r w:rsidR="00B215DC">
        <w:rPr>
          <w:rFonts w:ascii="Trebuchet MS" w:eastAsia="MS Mincho" w:hAnsi="Trebuchet MS" w:cs="Times New Roman"/>
          <w:sz w:val="24"/>
          <w:szCs w:val="24"/>
        </w:rPr>
        <w:t>ț</w:t>
      </w:r>
      <w:r w:rsidRPr="00285BD1">
        <w:rPr>
          <w:rFonts w:ascii="Trebuchet MS" w:eastAsia="MS Mincho" w:hAnsi="Trebuchet MS" w:cs="Times New Roman"/>
          <w:sz w:val="24"/>
          <w:szCs w:val="24"/>
        </w:rPr>
        <w:t xml:space="preserve">ia de a întocmi un plan de prevenire </w:t>
      </w:r>
      <w:r w:rsidR="000A2365">
        <w:rPr>
          <w:rFonts w:ascii="Trebuchet MS" w:eastAsia="MS Mincho" w:hAnsi="Trebuchet MS" w:cs="Times New Roman"/>
          <w:sz w:val="24"/>
          <w:szCs w:val="24"/>
        </w:rPr>
        <w:t>ș</w:t>
      </w:r>
      <w:r w:rsidRPr="00285BD1">
        <w:rPr>
          <w:rFonts w:ascii="Trebuchet MS" w:eastAsia="MS Mincho" w:hAnsi="Trebuchet MS" w:cs="Times New Roman"/>
          <w:sz w:val="24"/>
          <w:szCs w:val="24"/>
        </w:rPr>
        <w:t>i protecție compus din măsuri tehnice, igienico-sanitare și organizatorice, bazat pe evaluarea riscurilor precum și de a asigura echipamentele individuale de protecție care să îndeplinească cerințele de securitate și sănătate în muncă specifice locului de muncă.</w:t>
      </w:r>
    </w:p>
    <w:p w:rsidR="000E2334" w:rsidRDefault="000E2334" w:rsidP="005023D5">
      <w:pPr>
        <w:shd w:val="clear" w:color="auto" w:fill="FFFFFF"/>
        <w:spacing w:after="120"/>
        <w:ind w:left="1440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>
        <w:rPr>
          <w:rFonts w:ascii="Trebuchet MS" w:eastAsia="Times New Roman" w:hAnsi="Trebuchet MS" w:cs="Arial"/>
          <w:sz w:val="24"/>
          <w:szCs w:val="24"/>
          <w:lang w:eastAsia="ro-RO"/>
        </w:rPr>
        <w:t>A</w:t>
      </w:r>
      <w:r w:rsidR="00311B66" w:rsidRPr="00285BD1">
        <w:rPr>
          <w:rFonts w:ascii="Trebuchet MS" w:eastAsia="Times New Roman" w:hAnsi="Trebuchet MS" w:cs="Arial"/>
          <w:sz w:val="24"/>
          <w:szCs w:val="24"/>
          <w:lang w:eastAsia="ro-RO"/>
        </w:rPr>
        <w:t xml:space="preserve">ctivitatea de comunicare și </w:t>
      </w:r>
      <w:r w:rsidR="00083A8F" w:rsidRPr="00285BD1">
        <w:rPr>
          <w:rFonts w:ascii="Trebuchet MS" w:eastAsia="Times New Roman" w:hAnsi="Trebuchet MS" w:cs="Arial"/>
          <w:sz w:val="24"/>
          <w:szCs w:val="24"/>
          <w:lang w:eastAsia="ro-RO"/>
        </w:rPr>
        <w:t xml:space="preserve">relații cu publicul </w:t>
      </w:r>
      <w:r>
        <w:rPr>
          <w:rFonts w:ascii="Trebuchet MS" w:eastAsia="Times New Roman" w:hAnsi="Trebuchet MS" w:cs="Arial"/>
          <w:sz w:val="24"/>
          <w:szCs w:val="24"/>
          <w:lang w:eastAsia="ro-RO"/>
        </w:rPr>
        <w:t xml:space="preserve">a Inspecției Muncii </w:t>
      </w:r>
      <w:r w:rsidR="00311B66" w:rsidRPr="00285BD1">
        <w:rPr>
          <w:rFonts w:ascii="Trebuchet MS" w:eastAsia="Times New Roman" w:hAnsi="Trebuchet MS" w:cs="Arial"/>
          <w:sz w:val="24"/>
          <w:szCs w:val="24"/>
          <w:lang w:eastAsia="ro-RO"/>
        </w:rPr>
        <w:t>nu va fi întreruptă, însă s</w:t>
      </w:r>
      <w:r w:rsidR="00941224" w:rsidRPr="00285BD1">
        <w:rPr>
          <w:rFonts w:ascii="Trebuchet MS" w:eastAsia="Times New Roman" w:hAnsi="Trebuchet MS" w:cs="Arial"/>
          <w:sz w:val="24"/>
          <w:szCs w:val="24"/>
          <w:lang w:eastAsia="ro-RO"/>
        </w:rPr>
        <w:t>iguranța tuturor este cea mai importantă</w:t>
      </w:r>
      <w:r w:rsidR="00311B66" w:rsidRPr="00285BD1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în contextul actual. Astfel, recomandăm publicului să evite deplasările care nu sunt obligatorii</w:t>
      </w:r>
      <w:r w:rsidR="00E131D5" w:rsidRPr="00285BD1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și să se </w:t>
      </w:r>
      <w:r w:rsidR="00311B66" w:rsidRPr="00285BD1">
        <w:rPr>
          <w:rFonts w:ascii="Trebuchet MS" w:eastAsia="Times New Roman" w:hAnsi="Trebuchet MS" w:cs="Arial"/>
          <w:sz w:val="24"/>
          <w:szCs w:val="24"/>
          <w:lang w:eastAsia="ro-RO"/>
        </w:rPr>
        <w:t xml:space="preserve">limiteze </w:t>
      </w:r>
      <w:r w:rsidR="00E131D5" w:rsidRPr="00285BD1">
        <w:rPr>
          <w:rFonts w:ascii="Trebuchet MS" w:eastAsia="Times New Roman" w:hAnsi="Trebuchet MS" w:cs="Arial"/>
          <w:sz w:val="24"/>
          <w:szCs w:val="24"/>
          <w:lang w:eastAsia="ro-RO"/>
        </w:rPr>
        <w:t xml:space="preserve">la cele strict necesare. </w:t>
      </w:r>
      <w:r w:rsidR="000A2365">
        <w:rPr>
          <w:rFonts w:ascii="Trebuchet MS" w:eastAsia="Times New Roman" w:hAnsi="Trebuchet MS" w:cs="Arial"/>
          <w:sz w:val="24"/>
          <w:szCs w:val="24"/>
          <w:lang w:eastAsia="ro-RO"/>
        </w:rPr>
        <w:t>P</w:t>
      </w:r>
      <w:r w:rsidR="00E131D5" w:rsidRPr="00285BD1">
        <w:rPr>
          <w:rFonts w:ascii="Trebuchet MS" w:eastAsia="Times New Roman" w:hAnsi="Trebuchet MS" w:cs="Arial"/>
          <w:sz w:val="24"/>
          <w:szCs w:val="24"/>
          <w:lang w:eastAsia="ro-RO"/>
        </w:rPr>
        <w:t>entru depunerea documentelor, persoanele fizice și juridice au la dispoziție mijloace de comunicare indicate pe site-ul Inspecției Muncii</w:t>
      </w:r>
      <w:r>
        <w:rPr>
          <w:rFonts w:ascii="Trebuchet MS" w:eastAsia="Times New Roman" w:hAnsi="Trebuchet MS" w:cs="Arial"/>
          <w:sz w:val="24"/>
          <w:szCs w:val="24"/>
          <w:lang w:eastAsia="ro-RO"/>
        </w:rPr>
        <w:t>:</w:t>
      </w:r>
      <w:hyperlink r:id="rId9" w:history="1">
        <w:r w:rsidR="009F56EB" w:rsidRPr="00285BD1">
          <w:rPr>
            <w:rStyle w:val="Hyperlink"/>
            <w:rFonts w:ascii="Trebuchet MS" w:eastAsia="Times New Roman" w:hAnsi="Trebuchet MS" w:cs="Arial"/>
            <w:sz w:val="24"/>
            <w:szCs w:val="24"/>
            <w:lang w:eastAsia="ro-RO"/>
          </w:rPr>
          <w:t>https://www.inspectiamuncii.ro/buletin-informativ</w:t>
        </w:r>
      </w:hyperlink>
      <w:r w:rsidR="000A2365">
        <w:rPr>
          <w:rFonts w:ascii="Trebuchet MS" w:eastAsia="Times New Roman" w:hAnsi="Trebuchet MS" w:cs="Arial"/>
          <w:sz w:val="24"/>
          <w:szCs w:val="24"/>
          <w:lang w:eastAsia="ro-RO"/>
        </w:rPr>
        <w:t xml:space="preserve">,   </w:t>
      </w:r>
      <w:r>
        <w:rPr>
          <w:rFonts w:ascii="Trebuchet MS" w:eastAsia="Times New Roman" w:hAnsi="Trebuchet MS" w:cs="Arial"/>
          <w:sz w:val="24"/>
          <w:szCs w:val="24"/>
          <w:lang w:eastAsia="ro-RO"/>
        </w:rPr>
        <w:t xml:space="preserve">                           </w:t>
      </w:r>
      <w:hyperlink r:id="rId10" w:history="1">
        <w:r w:rsidRPr="00CA1DE0">
          <w:rPr>
            <w:rStyle w:val="Hyperlink"/>
            <w:rFonts w:ascii="Trebuchet MS" w:eastAsia="Times New Roman" w:hAnsi="Trebuchet MS" w:cs="Arial"/>
            <w:sz w:val="24"/>
            <w:szCs w:val="24"/>
            <w:lang w:eastAsia="ro-RO"/>
          </w:rPr>
          <w:t>https://www.inspectiamuncii.ro/petitii-si-sesizari</w:t>
        </w:r>
      </w:hyperlink>
      <w:r>
        <w:rPr>
          <w:rFonts w:ascii="Trebuchet MS" w:eastAsia="Times New Roman" w:hAnsi="Trebuchet MS" w:cs="Arial"/>
          <w:sz w:val="24"/>
          <w:szCs w:val="24"/>
          <w:lang w:eastAsia="ro-RO"/>
        </w:rPr>
        <w:t xml:space="preserve">  </w:t>
      </w:r>
      <w:r w:rsidR="000A2365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                                        </w:t>
      </w:r>
    </w:p>
    <w:p w:rsidR="005023D5" w:rsidRDefault="009F56EB" w:rsidP="005023D5">
      <w:pPr>
        <w:shd w:val="clear" w:color="auto" w:fill="FFFFFF"/>
        <w:spacing w:after="120"/>
        <w:ind w:left="1440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285BD1">
        <w:rPr>
          <w:rFonts w:ascii="Trebuchet MS" w:eastAsia="Times New Roman" w:hAnsi="Trebuchet MS" w:cs="Arial"/>
          <w:sz w:val="24"/>
          <w:szCs w:val="24"/>
          <w:lang w:eastAsia="ro-RO"/>
        </w:rPr>
        <w:t>și, pentru inspectoratele teritoriale de muncă, la adresa:</w:t>
      </w:r>
    </w:p>
    <w:p w:rsidR="009F56EB" w:rsidRPr="00285BD1" w:rsidRDefault="0062514E" w:rsidP="005023D5">
      <w:pPr>
        <w:shd w:val="clear" w:color="auto" w:fill="FFFFFF"/>
        <w:spacing w:after="120"/>
        <w:ind w:left="1440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hyperlink r:id="rId11" w:history="1">
        <w:r w:rsidR="009F56EB" w:rsidRPr="00285BD1">
          <w:rPr>
            <w:rStyle w:val="Hyperlink"/>
            <w:rFonts w:ascii="Trebuchet MS" w:eastAsia="Times New Roman" w:hAnsi="Trebuchet MS" w:cs="Arial"/>
            <w:sz w:val="24"/>
            <w:szCs w:val="24"/>
            <w:lang w:eastAsia="ro-RO"/>
          </w:rPr>
          <w:t>https://www.inspectiamuncii.ro/contact</w:t>
        </w:r>
      </w:hyperlink>
      <w:r w:rsidR="009F56EB" w:rsidRPr="00285BD1">
        <w:rPr>
          <w:rFonts w:ascii="Trebuchet MS" w:eastAsia="Times New Roman" w:hAnsi="Trebuchet MS" w:cs="Arial"/>
          <w:sz w:val="24"/>
          <w:szCs w:val="24"/>
          <w:lang w:eastAsia="ro-RO"/>
        </w:rPr>
        <w:t>.</w:t>
      </w:r>
    </w:p>
    <w:p w:rsidR="00941224" w:rsidRPr="00285BD1" w:rsidRDefault="000A2365" w:rsidP="005023D5">
      <w:pPr>
        <w:shd w:val="clear" w:color="auto" w:fill="FFFFFF"/>
        <w:spacing w:after="120"/>
        <w:ind w:left="1440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>
        <w:rPr>
          <w:rFonts w:ascii="Trebuchet MS" w:eastAsia="Times New Roman" w:hAnsi="Trebuchet MS" w:cs="Arial"/>
          <w:sz w:val="24"/>
          <w:szCs w:val="24"/>
          <w:lang w:eastAsia="ro-RO"/>
        </w:rPr>
        <w:t>Inspecția Muncii</w:t>
      </w:r>
      <w:r w:rsidR="00941224" w:rsidRPr="00285BD1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atenționează atât angajatorii cât și angajații/</w:t>
      </w:r>
      <w:r w:rsidR="009F56EB" w:rsidRPr="00285BD1">
        <w:rPr>
          <w:rFonts w:ascii="Trebuchet MS" w:eastAsia="Times New Roman" w:hAnsi="Trebuchet MS" w:cs="Arial"/>
          <w:sz w:val="24"/>
          <w:szCs w:val="24"/>
          <w:lang w:eastAsia="ro-RO"/>
        </w:rPr>
        <w:t>lucrătorii</w:t>
      </w:r>
      <w:r w:rsidR="00941224" w:rsidRPr="00285BD1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că au obligația să ia toate măsurile care se impun pentru prevenirea infectării angajaților/lucrătorilor cu virusul COVID – 19.</w:t>
      </w:r>
    </w:p>
    <w:p w:rsidR="00941224" w:rsidRPr="00941224" w:rsidRDefault="009F56EB" w:rsidP="005023D5">
      <w:pPr>
        <w:spacing w:after="120"/>
        <w:ind w:left="1440"/>
        <w:jc w:val="both"/>
        <w:rPr>
          <w:rFonts w:ascii="Trebuchet MS" w:eastAsia="MS Mincho" w:hAnsi="Trebuchet MS" w:cs="Times New Roman"/>
          <w:sz w:val="24"/>
          <w:szCs w:val="24"/>
        </w:rPr>
      </w:pPr>
      <w:r w:rsidRPr="00285BD1">
        <w:rPr>
          <w:rFonts w:ascii="Trebuchet MS" w:eastAsia="MS Mincho" w:hAnsi="Trebuchet MS" w:cs="Times New Roman"/>
          <w:b/>
          <w:sz w:val="24"/>
          <w:szCs w:val="24"/>
        </w:rPr>
        <w:t>Angajatorii au obligația de a prelucra angajați</w:t>
      </w:r>
      <w:r w:rsidR="005023D5">
        <w:rPr>
          <w:rFonts w:ascii="Trebuchet MS" w:eastAsia="MS Mincho" w:hAnsi="Trebuchet MS" w:cs="Times New Roman"/>
          <w:b/>
          <w:sz w:val="24"/>
          <w:szCs w:val="24"/>
        </w:rPr>
        <w:t>i</w:t>
      </w:r>
      <w:r w:rsidRPr="00285BD1">
        <w:rPr>
          <w:rFonts w:ascii="Trebuchet MS" w:eastAsia="MS Mincho" w:hAnsi="Trebuchet MS" w:cs="Times New Roman"/>
          <w:b/>
          <w:sz w:val="24"/>
          <w:szCs w:val="24"/>
        </w:rPr>
        <w:t>/</w:t>
      </w:r>
      <w:r w:rsidR="00941224" w:rsidRPr="00941224">
        <w:rPr>
          <w:rFonts w:ascii="Trebuchet MS" w:eastAsia="MS Mincho" w:hAnsi="Trebuchet MS" w:cs="Times New Roman"/>
          <w:b/>
          <w:sz w:val="24"/>
          <w:szCs w:val="24"/>
        </w:rPr>
        <w:t>lucrători</w:t>
      </w:r>
      <w:r w:rsidR="005023D5">
        <w:rPr>
          <w:rFonts w:ascii="Trebuchet MS" w:eastAsia="MS Mincho" w:hAnsi="Trebuchet MS" w:cs="Times New Roman"/>
          <w:b/>
          <w:sz w:val="24"/>
          <w:szCs w:val="24"/>
        </w:rPr>
        <w:t>i asupra</w:t>
      </w:r>
      <w:r w:rsidR="00941224" w:rsidRPr="00941224">
        <w:rPr>
          <w:rFonts w:ascii="Trebuchet MS" w:eastAsia="MS Mincho" w:hAnsi="Trebuchet MS" w:cs="Times New Roman"/>
          <w:b/>
          <w:sz w:val="24"/>
          <w:szCs w:val="24"/>
        </w:rPr>
        <w:t xml:space="preserve"> principalel</w:t>
      </w:r>
      <w:r w:rsidR="005023D5">
        <w:rPr>
          <w:rFonts w:ascii="Trebuchet MS" w:eastAsia="MS Mincho" w:hAnsi="Trebuchet MS" w:cs="Times New Roman"/>
          <w:b/>
          <w:sz w:val="24"/>
          <w:szCs w:val="24"/>
        </w:rPr>
        <w:t>or</w:t>
      </w:r>
      <w:r w:rsidR="00941224" w:rsidRPr="00941224">
        <w:rPr>
          <w:rFonts w:ascii="Trebuchet MS" w:eastAsia="MS Mincho" w:hAnsi="Trebuchet MS" w:cs="Times New Roman"/>
          <w:b/>
          <w:sz w:val="24"/>
          <w:szCs w:val="24"/>
        </w:rPr>
        <w:t xml:space="preserve"> </w:t>
      </w:r>
      <w:r w:rsidRPr="00285BD1">
        <w:rPr>
          <w:rFonts w:ascii="Trebuchet MS" w:eastAsia="MS Mincho" w:hAnsi="Trebuchet MS" w:cs="Times New Roman"/>
          <w:b/>
          <w:sz w:val="24"/>
          <w:szCs w:val="24"/>
        </w:rPr>
        <w:t>măsuri necesar a fi întreprinse</w:t>
      </w:r>
      <w:r w:rsidR="00941224" w:rsidRPr="00941224">
        <w:rPr>
          <w:rFonts w:ascii="Trebuchet MS" w:eastAsia="MS Mincho" w:hAnsi="Trebuchet MS" w:cs="Times New Roman"/>
          <w:b/>
          <w:sz w:val="24"/>
          <w:szCs w:val="24"/>
        </w:rPr>
        <w:t>:</w:t>
      </w:r>
    </w:p>
    <w:p w:rsidR="00941224" w:rsidRPr="00941224" w:rsidRDefault="000E2334" w:rsidP="00C021DE">
      <w:pPr>
        <w:numPr>
          <w:ilvl w:val="0"/>
          <w:numId w:val="31"/>
        </w:numPr>
        <w:tabs>
          <w:tab w:val="left" w:pos="1710"/>
        </w:tabs>
        <w:spacing w:after="120"/>
        <w:ind w:left="1710" w:hanging="270"/>
        <w:jc w:val="both"/>
        <w:rPr>
          <w:rFonts w:ascii="Trebuchet MS" w:eastAsia="MS Mincho" w:hAnsi="Trebuchet MS" w:cs="Times New Roman"/>
          <w:sz w:val="24"/>
          <w:szCs w:val="24"/>
        </w:rPr>
      </w:pPr>
      <w:r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941224" w:rsidRPr="00941224">
        <w:rPr>
          <w:rFonts w:ascii="Trebuchet MS" w:eastAsia="MS Mincho" w:hAnsi="Trebuchet MS" w:cs="Times New Roman"/>
          <w:sz w:val="24"/>
          <w:szCs w:val="24"/>
        </w:rPr>
        <w:t xml:space="preserve">spălarea mânilor cât mai des posibil cu apă și săpun sau dezinfectarea cu un </w:t>
      </w:r>
      <w:r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941224" w:rsidRPr="00941224">
        <w:rPr>
          <w:rFonts w:ascii="Trebuchet MS" w:eastAsia="MS Mincho" w:hAnsi="Trebuchet MS" w:cs="Times New Roman"/>
          <w:sz w:val="24"/>
          <w:szCs w:val="24"/>
        </w:rPr>
        <w:t>dezinfectant pentru mâini pe bază de alcool;</w:t>
      </w:r>
    </w:p>
    <w:p w:rsidR="00941224" w:rsidRPr="00941224" w:rsidRDefault="000E2334" w:rsidP="00C021DE">
      <w:pPr>
        <w:numPr>
          <w:ilvl w:val="0"/>
          <w:numId w:val="31"/>
        </w:numPr>
        <w:tabs>
          <w:tab w:val="left" w:pos="1710"/>
        </w:tabs>
        <w:spacing w:after="120"/>
        <w:ind w:left="1710" w:hanging="270"/>
        <w:jc w:val="both"/>
        <w:rPr>
          <w:rFonts w:ascii="Trebuchet MS" w:eastAsia="MS Mincho" w:hAnsi="Trebuchet MS" w:cs="Times New Roman"/>
          <w:sz w:val="24"/>
          <w:szCs w:val="24"/>
        </w:rPr>
      </w:pPr>
      <w:r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941224" w:rsidRPr="00941224">
        <w:rPr>
          <w:rFonts w:ascii="Trebuchet MS" w:eastAsia="MS Mincho" w:hAnsi="Trebuchet MS" w:cs="Times New Roman"/>
          <w:sz w:val="24"/>
          <w:szCs w:val="24"/>
        </w:rPr>
        <w:t>utilizarea măștilor de protecție de către persoanele bolnave;</w:t>
      </w:r>
    </w:p>
    <w:p w:rsidR="00941224" w:rsidRPr="00941224" w:rsidRDefault="000E2334" w:rsidP="00C021DE">
      <w:pPr>
        <w:numPr>
          <w:ilvl w:val="0"/>
          <w:numId w:val="31"/>
        </w:numPr>
        <w:tabs>
          <w:tab w:val="left" w:pos="1710"/>
          <w:tab w:val="left" w:pos="1890"/>
        </w:tabs>
        <w:spacing w:after="120"/>
        <w:ind w:left="1710" w:hanging="270"/>
        <w:jc w:val="both"/>
        <w:rPr>
          <w:rFonts w:ascii="Trebuchet MS" w:eastAsia="MS Mincho" w:hAnsi="Trebuchet MS" w:cs="Times New Roman"/>
          <w:sz w:val="24"/>
          <w:szCs w:val="24"/>
        </w:rPr>
      </w:pPr>
      <w:r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941224" w:rsidRPr="00941224">
        <w:rPr>
          <w:rFonts w:ascii="Trebuchet MS" w:eastAsia="MS Mincho" w:hAnsi="Trebuchet MS" w:cs="Times New Roman"/>
          <w:sz w:val="24"/>
          <w:szCs w:val="24"/>
        </w:rPr>
        <w:t>evitarea contactului cu persoane care sunt suspecte de infecții respiratorii acute;</w:t>
      </w:r>
    </w:p>
    <w:p w:rsidR="00941224" w:rsidRPr="00941224" w:rsidRDefault="00941224" w:rsidP="00C021DE">
      <w:pPr>
        <w:numPr>
          <w:ilvl w:val="0"/>
          <w:numId w:val="31"/>
        </w:numPr>
        <w:tabs>
          <w:tab w:val="left" w:pos="1980"/>
        </w:tabs>
        <w:spacing w:after="120"/>
        <w:ind w:left="1800"/>
        <w:jc w:val="both"/>
        <w:rPr>
          <w:rFonts w:ascii="Trebuchet MS" w:eastAsia="MS Mincho" w:hAnsi="Trebuchet MS" w:cs="Times New Roman"/>
          <w:sz w:val="24"/>
          <w:szCs w:val="24"/>
        </w:rPr>
      </w:pPr>
      <w:r w:rsidRPr="00941224">
        <w:rPr>
          <w:rFonts w:ascii="Trebuchet MS" w:eastAsia="MS Mincho" w:hAnsi="Trebuchet MS" w:cs="Times New Roman"/>
          <w:sz w:val="24"/>
          <w:szCs w:val="24"/>
        </w:rPr>
        <w:t>evitarea atingerii nasului, ochilor sau gurii cu mâinile nedezinfectate;</w:t>
      </w:r>
    </w:p>
    <w:p w:rsidR="00941224" w:rsidRPr="00941224" w:rsidRDefault="00941224" w:rsidP="00C021DE">
      <w:pPr>
        <w:numPr>
          <w:ilvl w:val="0"/>
          <w:numId w:val="31"/>
        </w:numPr>
        <w:tabs>
          <w:tab w:val="left" w:pos="1980"/>
        </w:tabs>
        <w:spacing w:after="120"/>
        <w:ind w:left="1800"/>
        <w:jc w:val="both"/>
        <w:rPr>
          <w:rFonts w:ascii="Trebuchet MS" w:eastAsia="MS Mincho" w:hAnsi="Trebuchet MS" w:cs="Times New Roman"/>
          <w:sz w:val="24"/>
          <w:szCs w:val="24"/>
        </w:rPr>
      </w:pPr>
      <w:r w:rsidRPr="00941224">
        <w:rPr>
          <w:rFonts w:ascii="Trebuchet MS" w:eastAsia="MS Mincho" w:hAnsi="Trebuchet MS" w:cs="Times New Roman"/>
          <w:sz w:val="24"/>
          <w:szCs w:val="24"/>
        </w:rPr>
        <w:t>acoperirea gurii, nasului în caz de tuse sau strănut;</w:t>
      </w:r>
    </w:p>
    <w:p w:rsidR="00941224" w:rsidRPr="00941224" w:rsidRDefault="00941224" w:rsidP="00C021DE">
      <w:pPr>
        <w:numPr>
          <w:ilvl w:val="0"/>
          <w:numId w:val="31"/>
        </w:numPr>
        <w:tabs>
          <w:tab w:val="left" w:pos="1980"/>
        </w:tabs>
        <w:spacing w:after="120"/>
        <w:ind w:left="1800"/>
        <w:jc w:val="both"/>
        <w:rPr>
          <w:rFonts w:ascii="Trebuchet MS" w:eastAsia="MS Mincho" w:hAnsi="Trebuchet MS" w:cs="Times New Roman"/>
          <w:sz w:val="24"/>
          <w:szCs w:val="24"/>
        </w:rPr>
      </w:pPr>
      <w:r w:rsidRPr="00941224">
        <w:rPr>
          <w:rFonts w:ascii="Trebuchet MS" w:eastAsia="MS Mincho" w:hAnsi="Trebuchet MS" w:cs="Times New Roman"/>
          <w:sz w:val="24"/>
          <w:szCs w:val="24"/>
        </w:rPr>
        <w:t>dezinfectarea periodică a suprafețelor de contact cu soluții pe bază de clor sau alcool;</w:t>
      </w:r>
    </w:p>
    <w:p w:rsidR="00941224" w:rsidRDefault="00941224" w:rsidP="005023D5">
      <w:pPr>
        <w:spacing w:after="120"/>
        <w:ind w:left="1440"/>
        <w:jc w:val="both"/>
        <w:rPr>
          <w:rFonts w:ascii="Trebuchet MS" w:eastAsia="MS Mincho" w:hAnsi="Trebuchet MS" w:cs="Times New Roman"/>
          <w:b/>
          <w:sz w:val="24"/>
          <w:szCs w:val="24"/>
        </w:rPr>
      </w:pPr>
      <w:r w:rsidRPr="00941224">
        <w:rPr>
          <w:rFonts w:ascii="Trebuchet MS" w:eastAsia="MS Mincho" w:hAnsi="Trebuchet MS" w:cs="Times New Roman"/>
          <w:sz w:val="24"/>
          <w:szCs w:val="24"/>
        </w:rPr>
        <w:lastRenderedPageBreak/>
        <w:t>Totodată</w:t>
      </w:r>
      <w:r w:rsidR="005023D5">
        <w:rPr>
          <w:rFonts w:ascii="Trebuchet MS" w:eastAsia="MS Mincho" w:hAnsi="Trebuchet MS" w:cs="Times New Roman"/>
          <w:sz w:val="24"/>
          <w:szCs w:val="24"/>
        </w:rPr>
        <w:t>,</w:t>
      </w:r>
      <w:r w:rsidRPr="00941224">
        <w:rPr>
          <w:rFonts w:ascii="Trebuchet MS" w:eastAsia="MS Mincho" w:hAnsi="Trebuchet MS" w:cs="Times New Roman"/>
          <w:sz w:val="24"/>
          <w:szCs w:val="24"/>
        </w:rPr>
        <w:t xml:space="preserve"> angajatorii trebuie să aibă în vedere dispozițiile legale conform cărora, </w:t>
      </w:r>
      <w:r w:rsidRPr="00941224">
        <w:rPr>
          <w:rFonts w:ascii="Trebuchet MS" w:eastAsia="MS Mincho" w:hAnsi="Trebuchet MS" w:cs="Times New Roman"/>
          <w:b/>
          <w:sz w:val="24"/>
          <w:szCs w:val="24"/>
        </w:rPr>
        <w:t>măsurile privind securitatea, sănătatea și igiena în muncă</w:t>
      </w:r>
      <w:r w:rsidRPr="00941224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Pr="00941224">
        <w:rPr>
          <w:rFonts w:ascii="Trebuchet MS" w:eastAsia="MS Mincho" w:hAnsi="Trebuchet MS" w:cs="Times New Roman"/>
          <w:b/>
          <w:sz w:val="24"/>
          <w:szCs w:val="24"/>
        </w:rPr>
        <w:t>nu comportă, în nici o situație, oblig</w:t>
      </w:r>
      <w:r w:rsidR="009F56EB" w:rsidRPr="00285BD1">
        <w:rPr>
          <w:rFonts w:ascii="Trebuchet MS" w:eastAsia="MS Mincho" w:hAnsi="Trebuchet MS" w:cs="Times New Roman"/>
          <w:b/>
          <w:sz w:val="24"/>
          <w:szCs w:val="24"/>
        </w:rPr>
        <w:t>ații financiare pentru angajați/</w:t>
      </w:r>
      <w:r w:rsidRPr="00941224">
        <w:rPr>
          <w:rFonts w:ascii="Trebuchet MS" w:eastAsia="MS Mincho" w:hAnsi="Trebuchet MS" w:cs="Times New Roman"/>
          <w:b/>
          <w:sz w:val="24"/>
          <w:szCs w:val="24"/>
        </w:rPr>
        <w:t>lucrători.</w:t>
      </w:r>
    </w:p>
    <w:p w:rsidR="009F56EB" w:rsidRPr="00805ABF" w:rsidRDefault="00805ABF" w:rsidP="005023D5">
      <w:pPr>
        <w:spacing w:after="120"/>
        <w:ind w:left="1440"/>
        <w:jc w:val="both"/>
        <w:rPr>
          <w:rFonts w:ascii="Trebuchet MS" w:eastAsia="MS Mincho" w:hAnsi="Trebuchet MS" w:cs="Times New Roman"/>
          <w:sz w:val="24"/>
          <w:szCs w:val="24"/>
        </w:rPr>
      </w:pPr>
      <w:r w:rsidRPr="00805ABF">
        <w:rPr>
          <w:rFonts w:ascii="Trebuchet MS" w:eastAsia="MS Mincho" w:hAnsi="Trebuchet MS" w:cs="Times New Roman"/>
          <w:sz w:val="24"/>
          <w:szCs w:val="24"/>
        </w:rPr>
        <w:t>În scopul prevenirii îmbolnăvirilor și recuperării capacității de muncă, asigurații pot beneficia de concediu și indemni</w:t>
      </w:r>
      <w:r>
        <w:rPr>
          <w:rFonts w:ascii="Trebuchet MS" w:eastAsia="MS Mincho" w:hAnsi="Trebuchet MS" w:cs="Times New Roman"/>
          <w:sz w:val="24"/>
          <w:szCs w:val="24"/>
        </w:rPr>
        <w:t>z</w:t>
      </w:r>
      <w:r w:rsidRPr="00805ABF">
        <w:rPr>
          <w:rFonts w:ascii="Trebuchet MS" w:eastAsia="MS Mincho" w:hAnsi="Trebuchet MS" w:cs="Times New Roman"/>
          <w:sz w:val="24"/>
          <w:szCs w:val="24"/>
        </w:rPr>
        <w:t>ație pentru carantină, conform reglementărilor cuprinse în O</w:t>
      </w:r>
      <w:r>
        <w:rPr>
          <w:rFonts w:ascii="Trebuchet MS" w:eastAsia="MS Mincho" w:hAnsi="Trebuchet MS" w:cs="Times New Roman"/>
          <w:sz w:val="24"/>
          <w:szCs w:val="24"/>
        </w:rPr>
        <w:t>.</w:t>
      </w:r>
      <w:r w:rsidRPr="00805ABF">
        <w:rPr>
          <w:rFonts w:ascii="Trebuchet MS" w:eastAsia="MS Mincho" w:hAnsi="Trebuchet MS" w:cs="Times New Roman"/>
          <w:sz w:val="24"/>
          <w:szCs w:val="24"/>
        </w:rPr>
        <w:t>U</w:t>
      </w:r>
      <w:r>
        <w:rPr>
          <w:rFonts w:ascii="Trebuchet MS" w:eastAsia="MS Mincho" w:hAnsi="Trebuchet MS" w:cs="Times New Roman"/>
          <w:sz w:val="24"/>
          <w:szCs w:val="24"/>
        </w:rPr>
        <w:t>.</w:t>
      </w:r>
      <w:r w:rsidRPr="00805ABF">
        <w:rPr>
          <w:rFonts w:ascii="Trebuchet MS" w:eastAsia="MS Mincho" w:hAnsi="Trebuchet MS" w:cs="Times New Roman"/>
          <w:sz w:val="24"/>
          <w:szCs w:val="24"/>
        </w:rPr>
        <w:t>G</w:t>
      </w:r>
      <w:r>
        <w:rPr>
          <w:rFonts w:ascii="Trebuchet MS" w:eastAsia="MS Mincho" w:hAnsi="Trebuchet MS" w:cs="Times New Roman"/>
          <w:sz w:val="24"/>
          <w:szCs w:val="24"/>
        </w:rPr>
        <w:t>.</w:t>
      </w:r>
      <w:r w:rsidRPr="00805ABF">
        <w:rPr>
          <w:rFonts w:ascii="Trebuchet MS" w:eastAsia="MS Mincho" w:hAnsi="Trebuchet MS" w:cs="Times New Roman"/>
          <w:sz w:val="24"/>
          <w:szCs w:val="24"/>
        </w:rPr>
        <w:t xml:space="preserve"> nr. 158/2005</w:t>
      </w:r>
      <w:r>
        <w:rPr>
          <w:rFonts w:ascii="Trebuchet MS" w:eastAsia="MS Mincho" w:hAnsi="Trebuchet MS" w:cs="Times New Roman"/>
          <w:sz w:val="24"/>
          <w:szCs w:val="24"/>
        </w:rPr>
        <w:t xml:space="preserve">, privind concediile și indemnizațiile de asigurări sociale de sănătate, cu modificările și completările ulterioare, precum și în Normele de aplicare a prevederilor acesteia, aprobate prin Ordinul ministrului sănătății și al președintelui CNAS nr. 15/1311/2018, </w:t>
      </w:r>
      <w:r w:rsidRPr="00805ABF">
        <w:rPr>
          <w:rFonts w:ascii="Trebuchet MS" w:eastAsia="MS Mincho" w:hAnsi="Trebuchet MS" w:cs="Times New Roman"/>
          <w:sz w:val="24"/>
          <w:szCs w:val="24"/>
        </w:rPr>
        <w:t>cu modificările și completările ulterioare</w:t>
      </w:r>
      <w:r>
        <w:rPr>
          <w:rFonts w:ascii="Trebuchet MS" w:eastAsia="MS Mincho" w:hAnsi="Trebuchet MS" w:cs="Times New Roman"/>
          <w:sz w:val="24"/>
          <w:szCs w:val="24"/>
        </w:rPr>
        <w:t>.</w:t>
      </w:r>
    </w:p>
    <w:p w:rsidR="00285BD1" w:rsidRPr="00285BD1" w:rsidRDefault="00C05330" w:rsidP="005023D5">
      <w:pPr>
        <w:spacing w:after="120"/>
        <w:ind w:left="1440"/>
        <w:jc w:val="both"/>
        <w:rPr>
          <w:rFonts w:ascii="Trebuchet MS" w:eastAsia="MS Mincho" w:hAnsi="Trebuchet MS" w:cs="Times New Roman"/>
          <w:b/>
          <w:sz w:val="24"/>
          <w:szCs w:val="24"/>
        </w:rPr>
      </w:pPr>
      <w:r w:rsidRPr="00C05330">
        <w:rPr>
          <w:rFonts w:ascii="Trebuchet MS" w:eastAsia="MS Mincho" w:hAnsi="Trebuchet MS" w:cs="Times New Roman"/>
          <w:b/>
          <w:sz w:val="24"/>
          <w:szCs w:val="24"/>
        </w:rPr>
        <w:t xml:space="preserve">Precizăm </w:t>
      </w:r>
      <w:r w:rsidR="001315EC">
        <w:rPr>
          <w:rFonts w:ascii="Trebuchet MS" w:eastAsia="MS Mincho" w:hAnsi="Trebuchet MS" w:cs="Times New Roman"/>
          <w:b/>
          <w:sz w:val="24"/>
          <w:szCs w:val="24"/>
        </w:rPr>
        <w:t xml:space="preserve">că Inspecția Muncii va verifica în continuare, cu responsabilitate, </w:t>
      </w:r>
      <w:r w:rsidRPr="00C05330">
        <w:rPr>
          <w:rFonts w:ascii="Trebuchet MS" w:eastAsia="MS Mincho" w:hAnsi="Trebuchet MS" w:cs="Times New Roman"/>
          <w:b/>
          <w:sz w:val="24"/>
          <w:szCs w:val="24"/>
        </w:rPr>
        <w:t xml:space="preserve">modul în care angajatorii respectă </w:t>
      </w:r>
      <w:r w:rsidR="001315EC">
        <w:rPr>
          <w:rFonts w:ascii="Trebuchet MS" w:eastAsia="MS Mincho" w:hAnsi="Trebuchet MS" w:cs="Times New Roman"/>
          <w:b/>
          <w:sz w:val="24"/>
          <w:szCs w:val="24"/>
        </w:rPr>
        <w:t>prevederile legale în vigoare, în domeniile de competență.</w:t>
      </w:r>
    </w:p>
    <w:p w:rsidR="00285BD1" w:rsidRPr="00941224" w:rsidRDefault="00285BD1" w:rsidP="005023D5">
      <w:pPr>
        <w:spacing w:after="120"/>
        <w:ind w:left="1440"/>
        <w:jc w:val="both"/>
        <w:rPr>
          <w:rFonts w:ascii="Trebuchet MS" w:eastAsia="MS Mincho" w:hAnsi="Trebuchet MS" w:cs="Times New Roman"/>
          <w:b/>
          <w:sz w:val="24"/>
          <w:szCs w:val="24"/>
        </w:rPr>
      </w:pPr>
    </w:p>
    <w:p w:rsidR="002C2558" w:rsidRPr="00285BD1" w:rsidRDefault="00F64B64" w:rsidP="005023D5">
      <w:pPr>
        <w:spacing w:after="120"/>
        <w:ind w:left="1440"/>
        <w:jc w:val="right"/>
        <w:rPr>
          <w:rFonts w:ascii="Trebuchet MS" w:eastAsia="Times New Roman" w:hAnsi="Trebuchet MS" w:cs="Times New Roman"/>
          <w:b/>
          <w:sz w:val="24"/>
          <w:szCs w:val="24"/>
        </w:rPr>
      </w:pPr>
      <w:r w:rsidRPr="00285BD1">
        <w:rPr>
          <w:rFonts w:ascii="Trebuchet MS" w:eastAsia="Times New Roman" w:hAnsi="Trebuchet MS" w:cs="Times New Roman"/>
          <w:b/>
          <w:sz w:val="24"/>
          <w:szCs w:val="24"/>
        </w:rPr>
        <w:t xml:space="preserve">Serviciul Comunicare </w:t>
      </w:r>
    </w:p>
    <w:sectPr w:rsidR="002C2558" w:rsidRPr="00285BD1" w:rsidSect="00F4012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38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4E" w:rsidRDefault="0062514E" w:rsidP="00AA6AD1">
      <w:pPr>
        <w:spacing w:after="0" w:line="240" w:lineRule="auto"/>
      </w:pPr>
      <w:r>
        <w:separator/>
      </w:r>
    </w:p>
  </w:endnote>
  <w:endnote w:type="continuationSeparator" w:id="0">
    <w:p w:rsidR="0062514E" w:rsidRDefault="0062514E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Str. Matei Voievod, nr. 14, Sector 2, Bucureşti</w:t>
    </w:r>
    <w:r w:rsidRPr="00BD59EF">
      <w:rPr>
        <w:rFonts w:ascii="Trebuchet MS" w:hAnsi="Trebuchet MS"/>
        <w:sz w:val="16"/>
        <w:szCs w:val="16"/>
      </w:rPr>
      <w:tab/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Tel.:</w:t>
    </w:r>
    <w:r w:rsidRPr="00BD59EF">
      <w:rPr>
        <w:rFonts w:ascii="Trebuchet MS" w:hAnsi="Trebuchet MS"/>
        <w:sz w:val="16"/>
        <w:szCs w:val="16"/>
      </w:rPr>
      <w:t xml:space="preserve"> +4 021 302 70 31;</w:t>
    </w:r>
    <w:r w:rsidRPr="00BD59EF">
      <w:rPr>
        <w:rFonts w:ascii="Trebuchet MS" w:hAnsi="Trebuchet MS"/>
        <w:b/>
        <w:sz w:val="16"/>
        <w:szCs w:val="16"/>
      </w:rPr>
      <w:t xml:space="preserve"> Fax:</w:t>
    </w:r>
    <w:r w:rsidRPr="00BD59EF">
      <w:rPr>
        <w:rFonts w:ascii="Trebuchet MS" w:hAnsi="Trebuchet MS"/>
        <w:sz w:val="16"/>
        <w:szCs w:val="16"/>
      </w:rPr>
      <w:t xml:space="preserve"> +4 021 252 00 97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E-mail:</w:t>
    </w:r>
    <w:r w:rsidRPr="00BD59EF">
      <w:rPr>
        <w:rFonts w:ascii="Trebuchet MS" w:hAnsi="Trebuchet MS"/>
        <w:sz w:val="16"/>
        <w:szCs w:val="16"/>
      </w:rPr>
      <w:t xml:space="preserve"> </w:t>
    </w:r>
    <w:hyperlink r:id="rId1" w:history="1">
      <w:r w:rsidRPr="00BD59EF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BD59EF">
      <w:rPr>
        <w:rFonts w:ascii="Trebuchet MS" w:hAnsi="Trebuchet MS"/>
        <w:sz w:val="16"/>
        <w:szCs w:val="16"/>
      </w:rPr>
      <w:t xml:space="preserve"> </w:t>
    </w:r>
  </w:p>
  <w:p w:rsidR="008560FB" w:rsidRPr="00BD59EF" w:rsidRDefault="0062514E" w:rsidP="008560FB">
    <w:pPr>
      <w:pStyle w:val="Footer"/>
      <w:rPr>
        <w:rFonts w:ascii="Trebuchet MS" w:hAnsi="Trebuchet MS"/>
        <w:b/>
        <w:sz w:val="16"/>
        <w:szCs w:val="16"/>
      </w:rPr>
    </w:pPr>
    <w:hyperlink r:id="rId2" w:history="1">
      <w:r w:rsidR="008560FB" w:rsidRPr="00BD59EF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C83153">
      <w:rPr>
        <w:rFonts w:ascii="Trebuchet MS" w:hAnsi="Trebuchet MS"/>
        <w:b/>
        <w:sz w:val="16"/>
        <w:szCs w:val="16"/>
      </w:rPr>
      <w:t xml:space="preserve"> </w:t>
    </w:r>
    <w:r w:rsidR="008560FB" w:rsidRPr="00BD59EF">
      <w:rPr>
        <w:rFonts w:ascii="Trebuchet MS" w:hAnsi="Trebuchet MS"/>
        <w:b/>
        <w:sz w:val="16"/>
        <w:szCs w:val="16"/>
      </w:rPr>
      <w:t xml:space="preserve">           </w:t>
    </w:r>
    <w:r w:rsid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</w:t>
    </w:r>
    <w:r w:rsidR="00C83153">
      <w:rPr>
        <w:rFonts w:ascii="Trebuchet MS" w:hAnsi="Trebuchet MS"/>
        <w:b/>
        <w:sz w:val="16"/>
        <w:szCs w:val="16"/>
      </w:rPr>
      <w:tab/>
    </w:r>
    <w:r w:rsidR="00C83153">
      <w:rPr>
        <w:rFonts w:ascii="Trebuchet MS" w:hAnsi="Trebuchet MS"/>
        <w:b/>
        <w:sz w:val="16"/>
        <w:szCs w:val="16"/>
      </w:rPr>
      <w:tab/>
    </w:r>
    <w:r w:rsidR="00BD59EF">
      <w:rPr>
        <w:rFonts w:ascii="Trebuchet MS" w:hAnsi="Trebuchet MS"/>
        <w:b/>
        <w:sz w:val="16"/>
        <w:szCs w:val="16"/>
      </w:rPr>
      <w:t xml:space="preserve">  </w:t>
    </w:r>
    <w:r w:rsidR="00BD59EF" w:rsidRPr="00BD59EF">
      <w:rPr>
        <w:rFonts w:ascii="Trebuchet MS" w:hAnsi="Trebuchet MS"/>
        <w:b/>
        <w:sz w:val="16"/>
        <w:szCs w:val="16"/>
      </w:rPr>
      <w:fldChar w:fldCharType="begin"/>
    </w:r>
    <w:r w:rsidR="00BD59EF" w:rsidRPr="00BD59EF">
      <w:rPr>
        <w:rFonts w:ascii="Trebuchet MS" w:hAnsi="Trebuchet MS"/>
        <w:b/>
        <w:sz w:val="16"/>
        <w:szCs w:val="16"/>
      </w:rPr>
      <w:instrText>PAGE   \* MERGEFORMAT</w:instrText>
    </w:r>
    <w:r w:rsidR="00BD59EF" w:rsidRPr="00BD59EF">
      <w:rPr>
        <w:rFonts w:ascii="Trebuchet MS" w:hAnsi="Trebuchet MS"/>
        <w:b/>
        <w:sz w:val="16"/>
        <w:szCs w:val="16"/>
      </w:rPr>
      <w:fldChar w:fldCharType="separate"/>
    </w:r>
    <w:r w:rsidR="00185BB1">
      <w:rPr>
        <w:rFonts w:ascii="Trebuchet MS" w:hAnsi="Trebuchet MS"/>
        <w:b/>
        <w:noProof/>
        <w:sz w:val="16"/>
        <w:szCs w:val="16"/>
      </w:rPr>
      <w:t>2</w:t>
    </w:r>
    <w:r w:rsidR="00BD59EF" w:rsidRPr="00BD59EF">
      <w:rPr>
        <w:rFonts w:ascii="Trebuchet MS" w:hAnsi="Trebuchet MS"/>
        <w:b/>
        <w:sz w:val="16"/>
        <w:szCs w:val="16"/>
      </w:rPr>
      <w:fldChar w:fldCharType="end"/>
    </w:r>
    <w:r w:rsidR="008560FB"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</w:t>
    </w:r>
    <w:r w:rsidR="00BD59EF" w:rsidRPr="00BD59EF">
      <w:rPr>
        <w:rFonts w:ascii="Trebuchet MS" w:hAnsi="Trebuchet MS"/>
        <w:b/>
        <w:sz w:val="16"/>
        <w:szCs w:val="16"/>
      </w:rPr>
      <w:t xml:space="preserve">                      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>Str. Matei Voievod, nr. 14, Sector 2, Bucureşti</w:t>
    </w:r>
    <w:r w:rsidRPr="00AA6AD1">
      <w:rPr>
        <w:rFonts w:ascii="Trebuchet MS" w:hAnsi="Trebuchet MS"/>
        <w:sz w:val="16"/>
        <w:szCs w:val="16"/>
      </w:rPr>
      <w:tab/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+4 021 302 70 31;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+4 021 252 00 97</w:t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hyperlink r:id="rId1" w:history="1">
      <w:r w:rsidRPr="00AA6AD1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AA6AD1">
      <w:rPr>
        <w:rFonts w:ascii="Trebuchet MS" w:hAnsi="Trebuchet MS"/>
        <w:sz w:val="16"/>
        <w:szCs w:val="16"/>
      </w:rPr>
      <w:t xml:space="preserve"> </w:t>
    </w:r>
  </w:p>
  <w:p w:rsidR="00AA6AD1" w:rsidRPr="00AA6AD1" w:rsidRDefault="0062514E" w:rsidP="00AA6AD1">
    <w:pPr>
      <w:pStyle w:val="Footer"/>
      <w:rPr>
        <w:rFonts w:ascii="Trebuchet MS" w:hAnsi="Trebuchet MS"/>
        <w:sz w:val="16"/>
        <w:szCs w:val="16"/>
      </w:rPr>
    </w:pPr>
    <w:hyperlink r:id="rId2" w:history="1">
      <w:r w:rsidR="00AA6AD1" w:rsidRPr="00AA6AD1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C83153">
      <w:rPr>
        <w:rFonts w:ascii="Trebuchet MS" w:hAnsi="Trebuchet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4E" w:rsidRDefault="0062514E" w:rsidP="00AA6AD1">
      <w:pPr>
        <w:spacing w:after="0" w:line="240" w:lineRule="auto"/>
      </w:pPr>
      <w:r>
        <w:separator/>
      </w:r>
    </w:p>
  </w:footnote>
  <w:footnote w:type="continuationSeparator" w:id="0">
    <w:p w:rsidR="0062514E" w:rsidRDefault="0062514E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Default="008560FB">
    <w:pPr>
      <w:pStyle w:val="Header"/>
    </w:pPr>
    <w:r w:rsidRPr="002455E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49A77C" wp14:editId="4EAB19CF">
              <wp:simplePos x="0" y="0"/>
              <wp:positionH relativeFrom="column">
                <wp:posOffset>58228</wp:posOffset>
              </wp:positionH>
              <wp:positionV relativeFrom="paragraph">
                <wp:posOffset>-52765</wp:posOffset>
              </wp:positionV>
              <wp:extent cx="1846053" cy="319177"/>
              <wp:effectExtent l="0" t="0" r="190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053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FB" w:rsidRPr="002455E0" w:rsidRDefault="008560FB" w:rsidP="008560FB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5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    <v:textbox>
                <w:txbxContent>
                  <w:p w:rsidR="008560FB" w:rsidRPr="002455E0" w:rsidRDefault="008560FB" w:rsidP="008560FB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Default="00AA6AD1" w:rsidP="00AA6AD1">
    <w:pPr>
      <w:pStyle w:val="Header"/>
    </w:pPr>
    <w:r w:rsidRPr="002455E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A0B45" wp14:editId="3D5F0D37">
              <wp:simplePos x="0" y="0"/>
              <wp:positionH relativeFrom="column">
                <wp:posOffset>989881</wp:posOffset>
              </wp:positionH>
              <wp:positionV relativeFrom="paragraph">
                <wp:posOffset>283664</wp:posOffset>
              </wp:positionV>
              <wp:extent cx="2138644" cy="45676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44" cy="456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AD1" w:rsidRPr="002455E0" w:rsidRDefault="00AA6AD1" w:rsidP="00AA6AD1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22.35pt;width:168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    <v:textbox>
                <w:txbxContent>
                  <w:p w:rsidR="00AA6AD1" w:rsidRPr="002455E0" w:rsidRDefault="00AA6AD1" w:rsidP="00AA6AD1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  <w:r w:rsidRPr="00F73374">
      <w:rPr>
        <w:rFonts w:ascii="Trebuchet MS" w:eastAsia="MS Mincho" w:hAnsi="Trebuchet MS" w:cs="Times New Roman"/>
        <w:noProof/>
        <w:lang w:val="fr-FR" w:eastAsia="fr-FR"/>
      </w:rPr>
      <w:drawing>
        <wp:inline distT="0" distB="0" distL="0" distR="0" wp14:anchorId="4BA95D41" wp14:editId="3B6B5643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0FD1"/>
    <w:multiLevelType w:val="hybridMultilevel"/>
    <w:tmpl w:val="EE6649E2"/>
    <w:lvl w:ilvl="0" w:tplc="600C1452">
      <w:numFmt w:val="bullet"/>
      <w:lvlText w:val="-"/>
      <w:lvlJc w:val="left"/>
      <w:pPr>
        <w:ind w:left="1498" w:hanging="360"/>
      </w:pPr>
      <w:rPr>
        <w:rFonts w:ascii="Trebuchet MS" w:eastAsia="Times New Roman" w:hAnsi="Trebuchet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80798"/>
    <w:multiLevelType w:val="hybridMultilevel"/>
    <w:tmpl w:val="F51609CE"/>
    <w:lvl w:ilvl="0" w:tplc="86525B2A">
      <w:numFmt w:val="bullet"/>
      <w:lvlText w:val="-"/>
      <w:lvlJc w:val="left"/>
      <w:pPr>
        <w:ind w:left="1980" w:hanging="360"/>
      </w:pPr>
      <w:rPr>
        <w:rFonts w:ascii="Trebuchet MS" w:eastAsia="Times New Roman" w:hAnsi="Trebuchet M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82178"/>
    <w:multiLevelType w:val="hybridMultilevel"/>
    <w:tmpl w:val="24BE12B6"/>
    <w:lvl w:ilvl="0" w:tplc="D47AF16A">
      <w:start w:val="19"/>
      <w:numFmt w:val="bullet"/>
      <w:lvlText w:val="-"/>
      <w:lvlJc w:val="left"/>
      <w:pPr>
        <w:ind w:left="16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741E5"/>
    <w:multiLevelType w:val="hybridMultilevel"/>
    <w:tmpl w:val="2B689CC4"/>
    <w:lvl w:ilvl="0" w:tplc="6504DF40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3" w:hanging="360"/>
      </w:pPr>
    </w:lvl>
    <w:lvl w:ilvl="2" w:tplc="0418001B" w:tentative="1">
      <w:start w:val="1"/>
      <w:numFmt w:val="lowerRoman"/>
      <w:lvlText w:val="%3."/>
      <w:lvlJc w:val="right"/>
      <w:pPr>
        <w:ind w:left="2503" w:hanging="180"/>
      </w:pPr>
    </w:lvl>
    <w:lvl w:ilvl="3" w:tplc="0418000F" w:tentative="1">
      <w:start w:val="1"/>
      <w:numFmt w:val="decimal"/>
      <w:lvlText w:val="%4."/>
      <w:lvlJc w:val="left"/>
      <w:pPr>
        <w:ind w:left="3223" w:hanging="360"/>
      </w:pPr>
    </w:lvl>
    <w:lvl w:ilvl="4" w:tplc="04180019" w:tentative="1">
      <w:start w:val="1"/>
      <w:numFmt w:val="lowerLetter"/>
      <w:lvlText w:val="%5."/>
      <w:lvlJc w:val="left"/>
      <w:pPr>
        <w:ind w:left="3943" w:hanging="360"/>
      </w:pPr>
    </w:lvl>
    <w:lvl w:ilvl="5" w:tplc="0418001B" w:tentative="1">
      <w:start w:val="1"/>
      <w:numFmt w:val="lowerRoman"/>
      <w:lvlText w:val="%6."/>
      <w:lvlJc w:val="right"/>
      <w:pPr>
        <w:ind w:left="4663" w:hanging="180"/>
      </w:pPr>
    </w:lvl>
    <w:lvl w:ilvl="6" w:tplc="0418000F" w:tentative="1">
      <w:start w:val="1"/>
      <w:numFmt w:val="decimal"/>
      <w:lvlText w:val="%7."/>
      <w:lvlJc w:val="left"/>
      <w:pPr>
        <w:ind w:left="5383" w:hanging="360"/>
      </w:pPr>
    </w:lvl>
    <w:lvl w:ilvl="7" w:tplc="04180019" w:tentative="1">
      <w:start w:val="1"/>
      <w:numFmt w:val="lowerLetter"/>
      <w:lvlText w:val="%8."/>
      <w:lvlJc w:val="left"/>
      <w:pPr>
        <w:ind w:left="6103" w:hanging="360"/>
      </w:pPr>
    </w:lvl>
    <w:lvl w:ilvl="8" w:tplc="0418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4B24713D"/>
    <w:multiLevelType w:val="hybridMultilevel"/>
    <w:tmpl w:val="F3F49ACE"/>
    <w:lvl w:ilvl="0" w:tplc="6AE2C75E">
      <w:numFmt w:val="bullet"/>
      <w:lvlText w:val="-"/>
      <w:lvlJc w:val="left"/>
      <w:pPr>
        <w:ind w:left="1498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9">
    <w:nsid w:val="4CB04435"/>
    <w:multiLevelType w:val="hybridMultilevel"/>
    <w:tmpl w:val="D0F4BB98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50F86"/>
    <w:multiLevelType w:val="hybridMultilevel"/>
    <w:tmpl w:val="4FFAAE0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913DE"/>
    <w:multiLevelType w:val="hybridMultilevel"/>
    <w:tmpl w:val="986AAF0E"/>
    <w:lvl w:ilvl="0" w:tplc="318C57B2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7439D"/>
    <w:multiLevelType w:val="hybridMultilevel"/>
    <w:tmpl w:val="96C69F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835986"/>
    <w:multiLevelType w:val="hybridMultilevel"/>
    <w:tmpl w:val="4B124CF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EE57C22"/>
    <w:multiLevelType w:val="hybridMultilevel"/>
    <w:tmpl w:val="00E81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6"/>
  </w:num>
  <w:num w:numId="5">
    <w:abstractNumId w:val="2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20"/>
  </w:num>
  <w:num w:numId="11">
    <w:abstractNumId w:val="0"/>
  </w:num>
  <w:num w:numId="12">
    <w:abstractNumId w:val="5"/>
  </w:num>
  <w:num w:numId="13">
    <w:abstractNumId w:val="15"/>
  </w:num>
  <w:num w:numId="14">
    <w:abstractNumId w:val="4"/>
  </w:num>
  <w:num w:numId="15">
    <w:abstractNumId w:val="14"/>
  </w:num>
  <w:num w:numId="16">
    <w:abstractNumId w:val="26"/>
  </w:num>
  <w:num w:numId="17">
    <w:abstractNumId w:val="9"/>
  </w:num>
  <w:num w:numId="18">
    <w:abstractNumId w:val="10"/>
  </w:num>
  <w:num w:numId="19">
    <w:abstractNumId w:val="12"/>
  </w:num>
  <w:num w:numId="20">
    <w:abstractNumId w:val="21"/>
  </w:num>
  <w:num w:numId="21">
    <w:abstractNumId w:val="29"/>
  </w:num>
  <w:num w:numId="22">
    <w:abstractNumId w:val="19"/>
  </w:num>
  <w:num w:numId="23">
    <w:abstractNumId w:val="17"/>
  </w:num>
  <w:num w:numId="24">
    <w:abstractNumId w:val="28"/>
  </w:num>
  <w:num w:numId="25">
    <w:abstractNumId w:val="3"/>
  </w:num>
  <w:num w:numId="26">
    <w:abstractNumId w:val="18"/>
  </w:num>
  <w:num w:numId="27">
    <w:abstractNumId w:val="25"/>
  </w:num>
  <w:num w:numId="28">
    <w:abstractNumId w:val="30"/>
  </w:num>
  <w:num w:numId="29">
    <w:abstractNumId w:val="11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0040B"/>
    <w:rsid w:val="000043FE"/>
    <w:rsid w:val="000107BF"/>
    <w:rsid w:val="0001206C"/>
    <w:rsid w:val="00022D93"/>
    <w:rsid w:val="000243A2"/>
    <w:rsid w:val="000300AB"/>
    <w:rsid w:val="00030A90"/>
    <w:rsid w:val="00033AE2"/>
    <w:rsid w:val="0003470D"/>
    <w:rsid w:val="0004345E"/>
    <w:rsid w:val="00046F57"/>
    <w:rsid w:val="00047E04"/>
    <w:rsid w:val="00055A89"/>
    <w:rsid w:val="00057CAC"/>
    <w:rsid w:val="0006538E"/>
    <w:rsid w:val="000716AC"/>
    <w:rsid w:val="000739DC"/>
    <w:rsid w:val="00080201"/>
    <w:rsid w:val="00083A8F"/>
    <w:rsid w:val="00090765"/>
    <w:rsid w:val="000956C4"/>
    <w:rsid w:val="000A0E67"/>
    <w:rsid w:val="000A2365"/>
    <w:rsid w:val="000A754A"/>
    <w:rsid w:val="000B22C8"/>
    <w:rsid w:val="000B60E2"/>
    <w:rsid w:val="000C73E0"/>
    <w:rsid w:val="000C7B6B"/>
    <w:rsid w:val="000E2334"/>
    <w:rsid w:val="000E690D"/>
    <w:rsid w:val="000F2798"/>
    <w:rsid w:val="001022B2"/>
    <w:rsid w:val="0011044E"/>
    <w:rsid w:val="001117FF"/>
    <w:rsid w:val="0012589D"/>
    <w:rsid w:val="00127B5D"/>
    <w:rsid w:val="001315EC"/>
    <w:rsid w:val="00140D7A"/>
    <w:rsid w:val="001545B8"/>
    <w:rsid w:val="00162054"/>
    <w:rsid w:val="0017311B"/>
    <w:rsid w:val="001825D5"/>
    <w:rsid w:val="00185BB1"/>
    <w:rsid w:val="00193A94"/>
    <w:rsid w:val="00195763"/>
    <w:rsid w:val="00195B20"/>
    <w:rsid w:val="00195F3F"/>
    <w:rsid w:val="001967D0"/>
    <w:rsid w:val="00196EB2"/>
    <w:rsid w:val="001A6DB2"/>
    <w:rsid w:val="001B53C8"/>
    <w:rsid w:val="001C061C"/>
    <w:rsid w:val="001D5B02"/>
    <w:rsid w:val="001E5489"/>
    <w:rsid w:val="00200B2C"/>
    <w:rsid w:val="00207584"/>
    <w:rsid w:val="00210EB4"/>
    <w:rsid w:val="002136E0"/>
    <w:rsid w:val="00220C79"/>
    <w:rsid w:val="0022319D"/>
    <w:rsid w:val="002304DF"/>
    <w:rsid w:val="00232D9A"/>
    <w:rsid w:val="00237A61"/>
    <w:rsid w:val="00244A82"/>
    <w:rsid w:val="00247FB1"/>
    <w:rsid w:val="0025133A"/>
    <w:rsid w:val="00253EA9"/>
    <w:rsid w:val="0025743E"/>
    <w:rsid w:val="002646A6"/>
    <w:rsid w:val="002838A9"/>
    <w:rsid w:val="00285BD1"/>
    <w:rsid w:val="002A4CBA"/>
    <w:rsid w:val="002B0C85"/>
    <w:rsid w:val="002B32C1"/>
    <w:rsid w:val="002C2558"/>
    <w:rsid w:val="002E0B9C"/>
    <w:rsid w:val="002E7E54"/>
    <w:rsid w:val="002F1434"/>
    <w:rsid w:val="00302CA4"/>
    <w:rsid w:val="00310510"/>
    <w:rsid w:val="00311B66"/>
    <w:rsid w:val="00311F59"/>
    <w:rsid w:val="0031430D"/>
    <w:rsid w:val="003161A1"/>
    <w:rsid w:val="003172B4"/>
    <w:rsid w:val="00324623"/>
    <w:rsid w:val="00343A71"/>
    <w:rsid w:val="00347098"/>
    <w:rsid w:val="0035785E"/>
    <w:rsid w:val="003601C7"/>
    <w:rsid w:val="00370F9E"/>
    <w:rsid w:val="003710A2"/>
    <w:rsid w:val="00371728"/>
    <w:rsid w:val="00380470"/>
    <w:rsid w:val="00381454"/>
    <w:rsid w:val="00382ECB"/>
    <w:rsid w:val="003849D1"/>
    <w:rsid w:val="003A7159"/>
    <w:rsid w:val="003C558E"/>
    <w:rsid w:val="003D0025"/>
    <w:rsid w:val="003D3BC9"/>
    <w:rsid w:val="003D3BFF"/>
    <w:rsid w:val="003D6675"/>
    <w:rsid w:val="00403819"/>
    <w:rsid w:val="00405201"/>
    <w:rsid w:val="00406156"/>
    <w:rsid w:val="0041039A"/>
    <w:rsid w:val="004153F1"/>
    <w:rsid w:val="0042032E"/>
    <w:rsid w:val="004276A1"/>
    <w:rsid w:val="0043073E"/>
    <w:rsid w:val="004415E6"/>
    <w:rsid w:val="00442ABE"/>
    <w:rsid w:val="0044671A"/>
    <w:rsid w:val="0045009A"/>
    <w:rsid w:val="004504A4"/>
    <w:rsid w:val="00453C0A"/>
    <w:rsid w:val="00454DBD"/>
    <w:rsid w:val="00455E94"/>
    <w:rsid w:val="00460AEF"/>
    <w:rsid w:val="00466E97"/>
    <w:rsid w:val="00470508"/>
    <w:rsid w:val="00495D69"/>
    <w:rsid w:val="004A0B5B"/>
    <w:rsid w:val="004A1A19"/>
    <w:rsid w:val="004A6276"/>
    <w:rsid w:val="004B029A"/>
    <w:rsid w:val="004B6725"/>
    <w:rsid w:val="004C522B"/>
    <w:rsid w:val="004C6BAC"/>
    <w:rsid w:val="004D0FF6"/>
    <w:rsid w:val="004D157E"/>
    <w:rsid w:val="004D331E"/>
    <w:rsid w:val="004D5B59"/>
    <w:rsid w:val="004E6159"/>
    <w:rsid w:val="004E6A9F"/>
    <w:rsid w:val="004F3F80"/>
    <w:rsid w:val="005023D5"/>
    <w:rsid w:val="00510DC9"/>
    <w:rsid w:val="00512B4B"/>
    <w:rsid w:val="005167E4"/>
    <w:rsid w:val="005324BC"/>
    <w:rsid w:val="00542D99"/>
    <w:rsid w:val="00546040"/>
    <w:rsid w:val="005475FA"/>
    <w:rsid w:val="00552AFC"/>
    <w:rsid w:val="00552E11"/>
    <w:rsid w:val="00556E37"/>
    <w:rsid w:val="00591402"/>
    <w:rsid w:val="00593C1B"/>
    <w:rsid w:val="00596B65"/>
    <w:rsid w:val="005A71E4"/>
    <w:rsid w:val="005C6ADD"/>
    <w:rsid w:val="005D07CA"/>
    <w:rsid w:val="005E1521"/>
    <w:rsid w:val="005E1EAB"/>
    <w:rsid w:val="005E2EE6"/>
    <w:rsid w:val="005E3BEC"/>
    <w:rsid w:val="005E4920"/>
    <w:rsid w:val="00601CAE"/>
    <w:rsid w:val="00625119"/>
    <w:rsid w:val="0062514E"/>
    <w:rsid w:val="00626DCF"/>
    <w:rsid w:val="00636FD0"/>
    <w:rsid w:val="00640C11"/>
    <w:rsid w:val="00641125"/>
    <w:rsid w:val="0065107F"/>
    <w:rsid w:val="00657A30"/>
    <w:rsid w:val="0066503B"/>
    <w:rsid w:val="0066567A"/>
    <w:rsid w:val="00667F69"/>
    <w:rsid w:val="0067045E"/>
    <w:rsid w:val="006713B0"/>
    <w:rsid w:val="006A3613"/>
    <w:rsid w:val="006A58D8"/>
    <w:rsid w:val="006B0B0F"/>
    <w:rsid w:val="006B44C5"/>
    <w:rsid w:val="006B4ED0"/>
    <w:rsid w:val="006B77DC"/>
    <w:rsid w:val="006E0E91"/>
    <w:rsid w:val="006F6E0E"/>
    <w:rsid w:val="00700811"/>
    <w:rsid w:val="00706D75"/>
    <w:rsid w:val="007070E1"/>
    <w:rsid w:val="007072D8"/>
    <w:rsid w:val="007131AA"/>
    <w:rsid w:val="007176AE"/>
    <w:rsid w:val="00725771"/>
    <w:rsid w:val="00735539"/>
    <w:rsid w:val="00735690"/>
    <w:rsid w:val="00737381"/>
    <w:rsid w:val="00744041"/>
    <w:rsid w:val="00750FDA"/>
    <w:rsid w:val="00751674"/>
    <w:rsid w:val="00771FDF"/>
    <w:rsid w:val="007722EA"/>
    <w:rsid w:val="00774AC5"/>
    <w:rsid w:val="0079410F"/>
    <w:rsid w:val="0079692D"/>
    <w:rsid w:val="007A1CC2"/>
    <w:rsid w:val="007A5855"/>
    <w:rsid w:val="007B4C86"/>
    <w:rsid w:val="007C112D"/>
    <w:rsid w:val="007C4BF9"/>
    <w:rsid w:val="007F6AF2"/>
    <w:rsid w:val="007F785D"/>
    <w:rsid w:val="00801441"/>
    <w:rsid w:val="00802103"/>
    <w:rsid w:val="00805ABF"/>
    <w:rsid w:val="00807301"/>
    <w:rsid w:val="00813139"/>
    <w:rsid w:val="00822C56"/>
    <w:rsid w:val="008248AD"/>
    <w:rsid w:val="008462AC"/>
    <w:rsid w:val="008471D3"/>
    <w:rsid w:val="008556AF"/>
    <w:rsid w:val="008560FB"/>
    <w:rsid w:val="0086064A"/>
    <w:rsid w:val="00867C4A"/>
    <w:rsid w:val="00871C5A"/>
    <w:rsid w:val="00872E2F"/>
    <w:rsid w:val="008745C8"/>
    <w:rsid w:val="008762D8"/>
    <w:rsid w:val="00876F64"/>
    <w:rsid w:val="008834E1"/>
    <w:rsid w:val="00886230"/>
    <w:rsid w:val="0088672B"/>
    <w:rsid w:val="008903B0"/>
    <w:rsid w:val="00891A53"/>
    <w:rsid w:val="00891E5C"/>
    <w:rsid w:val="00893A4F"/>
    <w:rsid w:val="00894CB0"/>
    <w:rsid w:val="00896B25"/>
    <w:rsid w:val="00897B9C"/>
    <w:rsid w:val="008A0780"/>
    <w:rsid w:val="008A1411"/>
    <w:rsid w:val="008A1707"/>
    <w:rsid w:val="008A2C35"/>
    <w:rsid w:val="008A4223"/>
    <w:rsid w:val="008B06F3"/>
    <w:rsid w:val="008B3DB3"/>
    <w:rsid w:val="008B6333"/>
    <w:rsid w:val="008C0848"/>
    <w:rsid w:val="008D2155"/>
    <w:rsid w:val="008D289A"/>
    <w:rsid w:val="008D2B56"/>
    <w:rsid w:val="008D60B2"/>
    <w:rsid w:val="008E0AC2"/>
    <w:rsid w:val="0090704A"/>
    <w:rsid w:val="009113BF"/>
    <w:rsid w:val="00914598"/>
    <w:rsid w:val="0092431E"/>
    <w:rsid w:val="00925D2D"/>
    <w:rsid w:val="00941224"/>
    <w:rsid w:val="00955CFC"/>
    <w:rsid w:val="00970345"/>
    <w:rsid w:val="00970D93"/>
    <w:rsid w:val="00974521"/>
    <w:rsid w:val="009757C2"/>
    <w:rsid w:val="00976C95"/>
    <w:rsid w:val="009821C3"/>
    <w:rsid w:val="00990D4E"/>
    <w:rsid w:val="0099385E"/>
    <w:rsid w:val="00997321"/>
    <w:rsid w:val="009A09C3"/>
    <w:rsid w:val="009A21F3"/>
    <w:rsid w:val="009B4C9C"/>
    <w:rsid w:val="009C2987"/>
    <w:rsid w:val="009C2A14"/>
    <w:rsid w:val="009E41F6"/>
    <w:rsid w:val="009E61A1"/>
    <w:rsid w:val="009F1694"/>
    <w:rsid w:val="009F1C96"/>
    <w:rsid w:val="009F56EB"/>
    <w:rsid w:val="00A002EB"/>
    <w:rsid w:val="00A01971"/>
    <w:rsid w:val="00A028A4"/>
    <w:rsid w:val="00A02D7A"/>
    <w:rsid w:val="00A12954"/>
    <w:rsid w:val="00A16B59"/>
    <w:rsid w:val="00A30E75"/>
    <w:rsid w:val="00A37D96"/>
    <w:rsid w:val="00A44777"/>
    <w:rsid w:val="00A5064C"/>
    <w:rsid w:val="00A6156C"/>
    <w:rsid w:val="00A821BC"/>
    <w:rsid w:val="00A82AE9"/>
    <w:rsid w:val="00A82EA2"/>
    <w:rsid w:val="00A847AB"/>
    <w:rsid w:val="00A84C24"/>
    <w:rsid w:val="00A970AB"/>
    <w:rsid w:val="00AA0BEF"/>
    <w:rsid w:val="00AA0E2F"/>
    <w:rsid w:val="00AA2A86"/>
    <w:rsid w:val="00AA5C23"/>
    <w:rsid w:val="00AA6776"/>
    <w:rsid w:val="00AA6AD1"/>
    <w:rsid w:val="00AB3A5E"/>
    <w:rsid w:val="00AB7EED"/>
    <w:rsid w:val="00AC1615"/>
    <w:rsid w:val="00AC41F1"/>
    <w:rsid w:val="00AD3042"/>
    <w:rsid w:val="00AE1AC9"/>
    <w:rsid w:val="00AF58D6"/>
    <w:rsid w:val="00B01193"/>
    <w:rsid w:val="00B044F9"/>
    <w:rsid w:val="00B215DC"/>
    <w:rsid w:val="00B2733F"/>
    <w:rsid w:val="00B35CB2"/>
    <w:rsid w:val="00B60373"/>
    <w:rsid w:val="00B7252E"/>
    <w:rsid w:val="00B76993"/>
    <w:rsid w:val="00B80A41"/>
    <w:rsid w:val="00B84D00"/>
    <w:rsid w:val="00B85797"/>
    <w:rsid w:val="00BB21D6"/>
    <w:rsid w:val="00BB726D"/>
    <w:rsid w:val="00BB7980"/>
    <w:rsid w:val="00BC2EE3"/>
    <w:rsid w:val="00BC505B"/>
    <w:rsid w:val="00BD59EF"/>
    <w:rsid w:val="00BE4EB3"/>
    <w:rsid w:val="00BE5B75"/>
    <w:rsid w:val="00BE7BAF"/>
    <w:rsid w:val="00BF273D"/>
    <w:rsid w:val="00BF41B0"/>
    <w:rsid w:val="00BF62FC"/>
    <w:rsid w:val="00C021DE"/>
    <w:rsid w:val="00C05330"/>
    <w:rsid w:val="00C07188"/>
    <w:rsid w:val="00C11FFF"/>
    <w:rsid w:val="00C14504"/>
    <w:rsid w:val="00C23DAA"/>
    <w:rsid w:val="00C269B2"/>
    <w:rsid w:val="00C45624"/>
    <w:rsid w:val="00C64ACE"/>
    <w:rsid w:val="00C64CAD"/>
    <w:rsid w:val="00C70E20"/>
    <w:rsid w:val="00C75073"/>
    <w:rsid w:val="00C7653B"/>
    <w:rsid w:val="00C83153"/>
    <w:rsid w:val="00C90583"/>
    <w:rsid w:val="00C9073C"/>
    <w:rsid w:val="00C91727"/>
    <w:rsid w:val="00C97A7C"/>
    <w:rsid w:val="00CA0610"/>
    <w:rsid w:val="00CA119A"/>
    <w:rsid w:val="00CB682F"/>
    <w:rsid w:val="00CC35D5"/>
    <w:rsid w:val="00CC5D92"/>
    <w:rsid w:val="00CC609D"/>
    <w:rsid w:val="00CD209D"/>
    <w:rsid w:val="00CE31A7"/>
    <w:rsid w:val="00CE6462"/>
    <w:rsid w:val="00CF5845"/>
    <w:rsid w:val="00CF7C95"/>
    <w:rsid w:val="00D04D0C"/>
    <w:rsid w:val="00D067BE"/>
    <w:rsid w:val="00D06D28"/>
    <w:rsid w:val="00D14D7A"/>
    <w:rsid w:val="00D206DD"/>
    <w:rsid w:val="00D250AD"/>
    <w:rsid w:val="00D26284"/>
    <w:rsid w:val="00D427E6"/>
    <w:rsid w:val="00D72C4D"/>
    <w:rsid w:val="00D72D3D"/>
    <w:rsid w:val="00D81252"/>
    <w:rsid w:val="00D8413B"/>
    <w:rsid w:val="00D85594"/>
    <w:rsid w:val="00D857EE"/>
    <w:rsid w:val="00D87F2A"/>
    <w:rsid w:val="00D9420E"/>
    <w:rsid w:val="00DA0AAF"/>
    <w:rsid w:val="00DA463E"/>
    <w:rsid w:val="00DA5614"/>
    <w:rsid w:val="00DC2324"/>
    <w:rsid w:val="00DC7CD5"/>
    <w:rsid w:val="00DD4992"/>
    <w:rsid w:val="00DE0447"/>
    <w:rsid w:val="00DE07A0"/>
    <w:rsid w:val="00DE4423"/>
    <w:rsid w:val="00DE5934"/>
    <w:rsid w:val="00DF02C2"/>
    <w:rsid w:val="00DF2739"/>
    <w:rsid w:val="00E131D5"/>
    <w:rsid w:val="00E2460E"/>
    <w:rsid w:val="00E27541"/>
    <w:rsid w:val="00E27A1E"/>
    <w:rsid w:val="00E3286A"/>
    <w:rsid w:val="00E73EC6"/>
    <w:rsid w:val="00E85676"/>
    <w:rsid w:val="00E8587E"/>
    <w:rsid w:val="00E86639"/>
    <w:rsid w:val="00E97539"/>
    <w:rsid w:val="00EA1A67"/>
    <w:rsid w:val="00EA58EF"/>
    <w:rsid w:val="00EC77A4"/>
    <w:rsid w:val="00ED2717"/>
    <w:rsid w:val="00ED7845"/>
    <w:rsid w:val="00EE47C0"/>
    <w:rsid w:val="00F134B9"/>
    <w:rsid w:val="00F16600"/>
    <w:rsid w:val="00F214A0"/>
    <w:rsid w:val="00F277C0"/>
    <w:rsid w:val="00F40128"/>
    <w:rsid w:val="00F4398E"/>
    <w:rsid w:val="00F45778"/>
    <w:rsid w:val="00F50F16"/>
    <w:rsid w:val="00F5145B"/>
    <w:rsid w:val="00F554D0"/>
    <w:rsid w:val="00F64B64"/>
    <w:rsid w:val="00F71936"/>
    <w:rsid w:val="00F736D3"/>
    <w:rsid w:val="00F75B6A"/>
    <w:rsid w:val="00F8753D"/>
    <w:rsid w:val="00F948BE"/>
    <w:rsid w:val="00FC0CE7"/>
    <w:rsid w:val="00FD1C96"/>
    <w:rsid w:val="00FD5DA5"/>
    <w:rsid w:val="00FD74C6"/>
    <w:rsid w:val="00FE0F01"/>
    <w:rsid w:val="00FE2B02"/>
    <w:rsid w:val="00FF0B97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04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04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pectiamuncii.ro/contac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inspectiamuncii.ro/petitii-si-sesizar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pectiamuncii.ro/buletin-informativ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2796-57FF-4CEE-BA20-2E4D47C6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Mihaela Parlea</cp:lastModifiedBy>
  <cp:revision>4</cp:revision>
  <cp:lastPrinted>2020-03-10T15:11:00Z</cp:lastPrinted>
  <dcterms:created xsi:type="dcterms:W3CDTF">2020-03-10T15:12:00Z</dcterms:created>
  <dcterms:modified xsi:type="dcterms:W3CDTF">2020-03-10T15:42:00Z</dcterms:modified>
</cp:coreProperties>
</file>