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D5" w:rsidRDefault="00AC2FD5" w:rsidP="00222308">
      <w:pPr>
        <w:spacing w:after="0" w:line="240" w:lineRule="auto"/>
        <w:ind w:left="0"/>
        <w:jc w:val="left"/>
        <w:rPr>
          <w:rFonts w:eastAsia="Times New Roman"/>
          <w:color w:val="000000"/>
          <w:sz w:val="24"/>
          <w:szCs w:val="24"/>
          <w:lang w:val="ro-RO" w:eastAsia="ro-RO"/>
        </w:rPr>
      </w:pPr>
      <w:r w:rsidRPr="00C510CF">
        <w:rPr>
          <w:rFonts w:eastAsia="Times New Roman"/>
          <w:color w:val="000000"/>
          <w:sz w:val="24"/>
          <w:szCs w:val="24"/>
          <w:lang w:val="ro-RO" w:eastAsia="ro-RO"/>
        </w:rPr>
        <w:tab/>
      </w:r>
      <w:r w:rsidRPr="00C510CF">
        <w:rPr>
          <w:rFonts w:eastAsia="Times New Roman"/>
          <w:color w:val="000000"/>
          <w:sz w:val="24"/>
          <w:szCs w:val="24"/>
          <w:lang w:val="ro-RO" w:eastAsia="ro-RO"/>
        </w:rPr>
        <w:tab/>
      </w:r>
      <w:r w:rsidRPr="00C510CF">
        <w:rPr>
          <w:rFonts w:eastAsia="Times New Roman"/>
          <w:color w:val="000000"/>
          <w:sz w:val="24"/>
          <w:szCs w:val="24"/>
          <w:lang w:val="ro-RO" w:eastAsia="ro-RO"/>
        </w:rPr>
        <w:tab/>
      </w:r>
      <w:r w:rsidRPr="00C510CF">
        <w:rPr>
          <w:rFonts w:eastAsia="Times New Roman"/>
          <w:color w:val="000000"/>
          <w:sz w:val="24"/>
          <w:szCs w:val="24"/>
          <w:lang w:val="ro-RO" w:eastAsia="ro-RO"/>
        </w:rPr>
        <w:tab/>
      </w:r>
      <w:r w:rsidRPr="00C510CF">
        <w:rPr>
          <w:rFonts w:eastAsia="Times New Roman"/>
          <w:color w:val="000000"/>
          <w:sz w:val="24"/>
          <w:szCs w:val="24"/>
          <w:lang w:val="ro-RO" w:eastAsia="ro-RO"/>
        </w:rPr>
        <w:tab/>
      </w:r>
      <w:r w:rsidRPr="00C510CF">
        <w:rPr>
          <w:rFonts w:eastAsia="Times New Roman"/>
          <w:color w:val="000000"/>
          <w:sz w:val="24"/>
          <w:szCs w:val="24"/>
          <w:lang w:val="ro-RO" w:eastAsia="ro-RO"/>
        </w:rPr>
        <w:tab/>
      </w:r>
      <w:r w:rsidRPr="00C510CF">
        <w:rPr>
          <w:rFonts w:eastAsia="Times New Roman"/>
          <w:color w:val="000000"/>
          <w:sz w:val="24"/>
          <w:szCs w:val="24"/>
          <w:lang w:val="ro-RO" w:eastAsia="ro-RO"/>
        </w:rPr>
        <w:tab/>
        <w:t xml:space="preserve">         </w:t>
      </w:r>
      <w:r w:rsidRPr="00C510CF">
        <w:rPr>
          <w:rFonts w:eastAsia="Times New Roman"/>
          <w:color w:val="000000"/>
          <w:sz w:val="24"/>
          <w:szCs w:val="24"/>
          <w:lang w:val="ro-RO" w:eastAsia="ro-RO"/>
        </w:rPr>
        <w:tab/>
      </w:r>
      <w:r w:rsidRPr="00C510CF">
        <w:rPr>
          <w:rFonts w:eastAsia="Times New Roman"/>
          <w:color w:val="000000"/>
          <w:sz w:val="24"/>
          <w:szCs w:val="24"/>
          <w:lang w:val="ro-RO" w:eastAsia="ro-RO"/>
        </w:rPr>
        <w:tab/>
      </w:r>
      <w:r>
        <w:rPr>
          <w:rFonts w:eastAsia="Times New Roman"/>
          <w:color w:val="000000"/>
          <w:sz w:val="24"/>
          <w:szCs w:val="24"/>
          <w:lang w:val="ro-RO" w:eastAsia="ro-RO"/>
        </w:rPr>
        <w:t xml:space="preserve">    </w:t>
      </w:r>
    </w:p>
    <w:p w:rsidR="00AC2FD5" w:rsidRDefault="00AC2FD5" w:rsidP="00513B2E">
      <w:pPr>
        <w:spacing w:after="0" w:line="240" w:lineRule="auto"/>
        <w:ind w:left="0"/>
        <w:jc w:val="left"/>
        <w:rPr>
          <w:rFonts w:eastAsia="Times New Roman"/>
          <w:color w:val="000000"/>
          <w:sz w:val="24"/>
          <w:szCs w:val="24"/>
          <w:lang w:val="ro-RO" w:eastAsia="ro-RO"/>
        </w:rPr>
      </w:pPr>
      <w:r w:rsidRPr="00C510CF">
        <w:rPr>
          <w:rFonts w:eastAsia="Times New Roman"/>
          <w:color w:val="000000"/>
          <w:sz w:val="24"/>
          <w:szCs w:val="24"/>
          <w:lang w:val="ro-RO" w:eastAsia="ro-RO"/>
        </w:rPr>
        <w:t xml:space="preserve">      </w:t>
      </w:r>
    </w:p>
    <w:p w:rsidR="00AC2FD5" w:rsidRDefault="00AC2FD5" w:rsidP="006D537D">
      <w:pPr>
        <w:spacing w:after="0" w:line="240" w:lineRule="auto"/>
        <w:ind w:left="0"/>
        <w:rPr>
          <w:rFonts w:eastAsia="Times New Roman"/>
          <w:b/>
          <w:color w:val="000000"/>
          <w:sz w:val="28"/>
          <w:szCs w:val="28"/>
          <w:lang w:val="ro-RO" w:eastAsia="ro-RO"/>
        </w:rPr>
      </w:pPr>
    </w:p>
    <w:p w:rsidR="00AC2FD5" w:rsidRDefault="00AC2FD5" w:rsidP="005474FA">
      <w:pPr>
        <w:spacing w:after="0" w:line="240" w:lineRule="auto"/>
        <w:ind w:left="0"/>
        <w:jc w:val="center"/>
        <w:rPr>
          <w:rFonts w:eastAsia="Times New Roman"/>
          <w:b/>
          <w:color w:val="0070C0"/>
          <w:sz w:val="28"/>
          <w:szCs w:val="28"/>
          <w:lang w:val="ro-RO" w:eastAsia="ro-RO"/>
        </w:rPr>
      </w:pPr>
    </w:p>
    <w:p w:rsidR="00AC2FD5" w:rsidRPr="007366B2" w:rsidRDefault="00AC2FD5" w:rsidP="005474FA">
      <w:pPr>
        <w:spacing w:after="0" w:line="240" w:lineRule="auto"/>
        <w:ind w:left="0"/>
        <w:jc w:val="center"/>
        <w:rPr>
          <w:rFonts w:eastAsia="Times New Roman"/>
          <w:b/>
          <w:color w:val="0070C0"/>
          <w:sz w:val="28"/>
          <w:szCs w:val="28"/>
          <w:lang w:val="ro-RO" w:eastAsia="ro-RO"/>
        </w:rPr>
      </w:pPr>
      <w:r w:rsidRPr="007366B2">
        <w:rPr>
          <w:b/>
          <w:color w:val="0070C0"/>
          <w:sz w:val="28"/>
          <w:szCs w:val="28"/>
          <w:lang w:val="ro-RO" w:eastAsia="ro-RO"/>
        </w:rPr>
        <w:t xml:space="preserve">PROGRAM CADRU DE ACŢIUNI AL </w:t>
      </w:r>
      <w:r>
        <w:rPr>
          <w:b/>
          <w:color w:val="0070C0"/>
          <w:sz w:val="28"/>
          <w:szCs w:val="28"/>
          <w:lang w:val="ro-RO" w:eastAsia="ro-RO"/>
        </w:rPr>
        <w:t>INSPECTORATULUI TERITORIAL DE MUNCA CONSTANTA</w:t>
      </w:r>
    </w:p>
    <w:p w:rsidR="00AC2FD5" w:rsidRPr="007366B2" w:rsidRDefault="00AC2FD5" w:rsidP="005474FA">
      <w:pPr>
        <w:spacing w:after="0" w:line="240" w:lineRule="auto"/>
        <w:ind w:left="0"/>
        <w:jc w:val="center"/>
        <w:rPr>
          <w:rFonts w:eastAsia="Times New Roman"/>
          <w:b/>
          <w:color w:val="0070C0"/>
          <w:sz w:val="28"/>
          <w:szCs w:val="28"/>
          <w:lang w:val="ro-RO" w:eastAsia="ro-RO"/>
        </w:rPr>
      </w:pPr>
      <w:r w:rsidRPr="007366B2">
        <w:rPr>
          <w:rFonts w:eastAsia="Times New Roman"/>
          <w:b/>
          <w:color w:val="0070C0"/>
          <w:sz w:val="28"/>
          <w:szCs w:val="28"/>
          <w:lang w:val="ro-RO" w:eastAsia="ro-RO"/>
        </w:rPr>
        <w:t xml:space="preserve">PENTRU ANUL 2023 </w:t>
      </w:r>
    </w:p>
    <w:p w:rsidR="00AC2FD5" w:rsidRDefault="00AC2FD5" w:rsidP="005474FA">
      <w:pPr>
        <w:spacing w:after="0" w:line="240" w:lineRule="auto"/>
        <w:ind w:left="0"/>
        <w:jc w:val="center"/>
        <w:rPr>
          <w:rFonts w:eastAsia="Times New Roman"/>
          <w:b/>
          <w:color w:val="000000"/>
          <w:sz w:val="28"/>
          <w:szCs w:val="28"/>
          <w:lang w:val="ro-RO" w:eastAsia="ro-RO"/>
        </w:rPr>
      </w:pPr>
    </w:p>
    <w:p w:rsidR="00AC2FD5" w:rsidRDefault="00AC2FD5" w:rsidP="00E5700A">
      <w:pPr>
        <w:spacing w:after="0" w:line="240" w:lineRule="auto"/>
        <w:ind w:left="0"/>
        <w:rPr>
          <w:rFonts w:eastAsia="Times New Roman"/>
          <w:b/>
          <w:color w:val="000000"/>
          <w:sz w:val="28"/>
          <w:szCs w:val="28"/>
          <w:lang w:val="ro-RO" w:eastAsia="ro-RO"/>
        </w:rPr>
      </w:pPr>
    </w:p>
    <w:p w:rsidR="00AC2FD5" w:rsidRPr="000206CB" w:rsidRDefault="00AC2FD5" w:rsidP="005474FA">
      <w:pPr>
        <w:spacing w:after="0" w:line="240" w:lineRule="auto"/>
        <w:ind w:left="0"/>
        <w:jc w:val="left"/>
        <w:rPr>
          <w:rFonts w:ascii="Times New Roman" w:hAnsi="Times New Roman"/>
          <w:sz w:val="24"/>
          <w:szCs w:val="24"/>
          <w:lang w:val="ro-RO" w:eastAsia="ro-RO"/>
        </w:rPr>
      </w:pPr>
    </w:p>
    <w:tbl>
      <w:tblPr>
        <w:tblW w:w="15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7938"/>
        <w:gridCol w:w="2390"/>
        <w:gridCol w:w="990"/>
        <w:gridCol w:w="3992"/>
      </w:tblGrid>
      <w:tr w:rsidR="00AC2FD5" w:rsidRPr="000206CB" w:rsidTr="002002FE">
        <w:trPr>
          <w:trHeight w:val="691"/>
          <w:tblHeader/>
          <w:jc w:val="center"/>
        </w:trPr>
        <w:tc>
          <w:tcPr>
            <w:tcW w:w="548" w:type="dxa"/>
            <w:shd w:val="clear" w:color="auto" w:fill="EAEAEA"/>
            <w:vAlign w:val="center"/>
          </w:tcPr>
          <w:p w:rsidR="00AC2FD5" w:rsidRPr="0072738A" w:rsidRDefault="00AC2FD5" w:rsidP="0072738A">
            <w:pPr>
              <w:spacing w:after="0" w:line="240" w:lineRule="auto"/>
              <w:ind w:left="-64" w:right="-108" w:hanging="63"/>
              <w:jc w:val="center"/>
              <w:rPr>
                <w:rFonts w:eastAsia="Times New Roman"/>
                <w:b/>
                <w:bCs/>
                <w:iCs/>
                <w:lang w:val="ro-RO" w:eastAsia="ro-RO"/>
              </w:rPr>
            </w:pPr>
            <w:r w:rsidRPr="0072738A">
              <w:rPr>
                <w:rFonts w:eastAsia="Times New Roman"/>
                <w:b/>
                <w:bCs/>
                <w:iCs/>
                <w:lang w:val="ro-RO" w:eastAsia="ro-RO"/>
              </w:rPr>
              <w:t>Nr.</w:t>
            </w:r>
          </w:p>
          <w:p w:rsidR="00AC2FD5" w:rsidRPr="000206CB" w:rsidRDefault="00AC2FD5" w:rsidP="0072738A">
            <w:pPr>
              <w:spacing w:after="0" w:line="240" w:lineRule="auto"/>
              <w:ind w:left="-64" w:right="-108" w:hanging="63"/>
              <w:jc w:val="center"/>
              <w:rPr>
                <w:rFonts w:eastAsia="Times New Roman"/>
                <w:b/>
                <w:iCs/>
                <w:sz w:val="24"/>
                <w:szCs w:val="24"/>
                <w:lang w:val="ro-RO" w:eastAsia="ro-RO"/>
              </w:rPr>
            </w:pPr>
            <w:r w:rsidRPr="0072738A">
              <w:rPr>
                <w:rFonts w:eastAsia="Times New Roman"/>
                <w:b/>
                <w:bCs/>
                <w:iCs/>
                <w:lang w:val="ro-RO" w:eastAsia="ro-RO"/>
              </w:rPr>
              <w:t>crt</w:t>
            </w:r>
            <w:r w:rsidRPr="0072738A">
              <w:rPr>
                <w:rFonts w:eastAsia="Times New Roman"/>
                <w:b/>
                <w:iCs/>
                <w:lang w:val="ro-RO" w:eastAsia="ro-RO"/>
              </w:rPr>
              <w:t>.</w:t>
            </w:r>
          </w:p>
        </w:tc>
        <w:tc>
          <w:tcPr>
            <w:tcW w:w="7938" w:type="dxa"/>
            <w:shd w:val="clear" w:color="auto" w:fill="EAEAEA"/>
            <w:vAlign w:val="center"/>
          </w:tcPr>
          <w:p w:rsidR="00AC2FD5" w:rsidRPr="000206CB" w:rsidRDefault="00AC2FD5" w:rsidP="005474FA">
            <w:pPr>
              <w:spacing w:after="0" w:line="240" w:lineRule="auto"/>
              <w:ind w:left="0"/>
              <w:jc w:val="center"/>
              <w:outlineLvl w:val="4"/>
              <w:rPr>
                <w:rFonts w:eastAsia="Times New Roman"/>
                <w:b/>
                <w:bCs/>
                <w:iCs/>
                <w:sz w:val="24"/>
                <w:szCs w:val="24"/>
                <w:lang w:val="ro-RO" w:eastAsia="ro-RO"/>
              </w:rPr>
            </w:pPr>
            <w:r w:rsidRPr="000206CB">
              <w:rPr>
                <w:b/>
                <w:bCs/>
                <w:iCs/>
                <w:sz w:val="24"/>
                <w:szCs w:val="24"/>
                <w:lang w:val="ro-RO" w:eastAsia="ro-RO"/>
              </w:rPr>
              <w:t>Denumirea acţiunii</w:t>
            </w:r>
          </w:p>
        </w:tc>
        <w:tc>
          <w:tcPr>
            <w:tcW w:w="2390" w:type="dxa"/>
            <w:shd w:val="clear" w:color="auto" w:fill="EAEAEA"/>
            <w:vAlign w:val="center"/>
          </w:tcPr>
          <w:p w:rsidR="00AC2FD5" w:rsidRPr="0072738A" w:rsidRDefault="00AC2FD5" w:rsidP="00655741">
            <w:pPr>
              <w:spacing w:after="0" w:line="240" w:lineRule="auto"/>
              <w:ind w:left="-70" w:right="-121"/>
              <w:jc w:val="center"/>
              <w:rPr>
                <w:rFonts w:eastAsia="Times New Roman"/>
                <w:b/>
                <w:bCs/>
                <w:iCs/>
                <w:lang w:val="ro-RO" w:eastAsia="ro-RO"/>
              </w:rPr>
            </w:pPr>
            <w:r w:rsidRPr="0072738A">
              <w:rPr>
                <w:rFonts w:eastAsia="Times New Roman"/>
                <w:b/>
                <w:bCs/>
                <w:iCs/>
                <w:lang w:val="ro-RO" w:eastAsia="ro-RO"/>
              </w:rPr>
              <w:t>Responsabilitatea</w:t>
            </w:r>
            <w:r w:rsidRPr="0072738A">
              <w:rPr>
                <w:b/>
                <w:bCs/>
                <w:iCs/>
                <w:lang w:val="ro-RO" w:eastAsia="ro-RO"/>
              </w:rPr>
              <w:t xml:space="preserve"> realizării</w:t>
            </w:r>
          </w:p>
        </w:tc>
        <w:tc>
          <w:tcPr>
            <w:tcW w:w="990" w:type="dxa"/>
            <w:shd w:val="clear" w:color="auto" w:fill="EAEAEA"/>
            <w:vAlign w:val="center"/>
          </w:tcPr>
          <w:p w:rsidR="00AC2FD5" w:rsidRPr="000206CB" w:rsidRDefault="00AC2FD5" w:rsidP="005474FA">
            <w:pPr>
              <w:spacing w:after="0" w:line="240" w:lineRule="auto"/>
              <w:ind w:left="-108" w:right="-108"/>
              <w:jc w:val="center"/>
              <w:outlineLvl w:val="4"/>
              <w:rPr>
                <w:rFonts w:eastAsia="Times New Roman"/>
                <w:b/>
                <w:bCs/>
                <w:iCs/>
                <w:sz w:val="24"/>
                <w:szCs w:val="24"/>
                <w:lang w:val="ro-RO" w:eastAsia="ro-RO"/>
              </w:rPr>
            </w:pPr>
            <w:r w:rsidRPr="000206CB">
              <w:rPr>
                <w:rFonts w:eastAsia="Times New Roman"/>
                <w:b/>
                <w:bCs/>
                <w:iCs/>
                <w:sz w:val="24"/>
                <w:szCs w:val="24"/>
                <w:lang w:val="ro-RO" w:eastAsia="ro-RO"/>
              </w:rPr>
              <w:t>Termen</w:t>
            </w:r>
          </w:p>
        </w:tc>
        <w:tc>
          <w:tcPr>
            <w:tcW w:w="3992" w:type="dxa"/>
            <w:shd w:val="clear" w:color="auto" w:fill="EAEAEA"/>
            <w:vAlign w:val="center"/>
          </w:tcPr>
          <w:p w:rsidR="00AC2FD5" w:rsidRPr="000206CB" w:rsidRDefault="00AC2FD5" w:rsidP="00B82B33">
            <w:pPr>
              <w:spacing w:after="0" w:line="240" w:lineRule="auto"/>
              <w:ind w:left="0"/>
              <w:jc w:val="center"/>
              <w:rPr>
                <w:rFonts w:eastAsia="Times New Roman"/>
                <w:b/>
                <w:iCs/>
                <w:sz w:val="24"/>
                <w:szCs w:val="24"/>
                <w:lang w:val="ro-RO" w:eastAsia="ro-RO"/>
              </w:rPr>
            </w:pPr>
            <w:r w:rsidRPr="000206CB">
              <w:rPr>
                <w:rFonts w:eastAsia="Times New Roman"/>
                <w:b/>
                <w:bCs/>
                <w:iCs/>
                <w:sz w:val="24"/>
                <w:szCs w:val="24"/>
                <w:lang w:val="ro-RO" w:eastAsia="ro-RO"/>
              </w:rPr>
              <w:t xml:space="preserve">Îndrumare și </w:t>
            </w:r>
            <w:r>
              <w:rPr>
                <w:rFonts w:eastAsia="Times New Roman"/>
                <w:b/>
                <w:bCs/>
                <w:iCs/>
                <w:sz w:val="24"/>
                <w:szCs w:val="24"/>
                <w:lang w:val="ro-RO" w:eastAsia="ro-RO"/>
              </w:rPr>
              <w:t>m</w:t>
            </w:r>
            <w:r w:rsidRPr="000206CB">
              <w:rPr>
                <w:rFonts w:eastAsia="Times New Roman"/>
                <w:b/>
                <w:bCs/>
                <w:iCs/>
                <w:sz w:val="24"/>
                <w:szCs w:val="24"/>
                <w:lang w:val="ro-RO" w:eastAsia="ro-RO"/>
              </w:rPr>
              <w:t xml:space="preserve">onitorizare </w:t>
            </w:r>
          </w:p>
        </w:tc>
      </w:tr>
      <w:tr w:rsidR="00AC2FD5" w:rsidRPr="000206CB" w:rsidTr="00BE1253">
        <w:trPr>
          <w:trHeight w:val="439"/>
          <w:jc w:val="center"/>
        </w:trPr>
        <w:tc>
          <w:tcPr>
            <w:tcW w:w="15858" w:type="dxa"/>
            <w:gridSpan w:val="5"/>
            <w:shd w:val="clear" w:color="auto" w:fill="D9D9D9"/>
            <w:vAlign w:val="center"/>
          </w:tcPr>
          <w:p w:rsidR="00AC2FD5" w:rsidRPr="000206CB" w:rsidRDefault="00AC2FD5" w:rsidP="0072738A">
            <w:pPr>
              <w:spacing w:after="0" w:line="240" w:lineRule="auto"/>
              <w:ind w:left="0" w:hanging="63"/>
              <w:jc w:val="left"/>
              <w:rPr>
                <w:rFonts w:eastAsia="Times New Roman"/>
                <w:b/>
                <w:i/>
                <w:iCs/>
                <w:sz w:val="24"/>
                <w:szCs w:val="24"/>
                <w:lang w:val="ro-RO" w:eastAsia="ro-RO"/>
              </w:rPr>
            </w:pPr>
            <w:r w:rsidRPr="000206CB">
              <w:rPr>
                <w:rFonts w:eastAsia="Times New Roman"/>
                <w:b/>
                <w:i/>
                <w:iCs/>
                <w:sz w:val="24"/>
                <w:szCs w:val="24"/>
                <w:lang w:val="ro-RO" w:eastAsia="ro-RO"/>
              </w:rPr>
              <w:t xml:space="preserve">I. CAMPANII EUROPENE                       </w:t>
            </w:r>
          </w:p>
        </w:tc>
      </w:tr>
      <w:tr w:rsidR="00AC2FD5" w:rsidRPr="005D7CF5" w:rsidTr="002002FE">
        <w:trPr>
          <w:trHeight w:val="665"/>
          <w:jc w:val="center"/>
        </w:trPr>
        <w:tc>
          <w:tcPr>
            <w:tcW w:w="548" w:type="dxa"/>
          </w:tcPr>
          <w:p w:rsidR="00AC2FD5" w:rsidRPr="005D7CF5" w:rsidRDefault="00AC2FD5" w:rsidP="0072738A">
            <w:pPr>
              <w:spacing w:after="0" w:line="240" w:lineRule="auto"/>
              <w:ind w:left="0" w:hanging="63"/>
              <w:jc w:val="center"/>
              <w:rPr>
                <w:rFonts w:eastAsia="Times New Roman"/>
                <w:b/>
                <w:iCs/>
                <w:color w:val="000000"/>
                <w:sz w:val="24"/>
                <w:szCs w:val="24"/>
                <w:lang w:val="ro-RO" w:eastAsia="ro-RO"/>
              </w:rPr>
            </w:pPr>
            <w:r w:rsidRPr="005D7CF5">
              <w:rPr>
                <w:rFonts w:eastAsia="Times New Roman"/>
                <w:b/>
                <w:iCs/>
                <w:color w:val="000000"/>
                <w:sz w:val="24"/>
                <w:szCs w:val="24"/>
                <w:lang w:val="ro-RO" w:eastAsia="ro-RO"/>
              </w:rPr>
              <w:t>1.</w:t>
            </w:r>
          </w:p>
        </w:tc>
        <w:tc>
          <w:tcPr>
            <w:tcW w:w="7938" w:type="dxa"/>
          </w:tcPr>
          <w:p w:rsidR="00AC2FD5" w:rsidRPr="005D7CF5" w:rsidRDefault="00AC2FD5" w:rsidP="00A85389">
            <w:pPr>
              <w:spacing w:after="0" w:line="240" w:lineRule="auto"/>
              <w:ind w:left="0"/>
              <w:contextualSpacing/>
              <w:rPr>
                <w:rFonts w:eastAsia="Times New Roman" w:cs="Arial"/>
                <w:b/>
                <w:color w:val="000000"/>
                <w:lang w:val="ro-RO" w:eastAsia="ro-RO"/>
              </w:rPr>
            </w:pPr>
            <w:r w:rsidRPr="005D7CF5">
              <w:rPr>
                <w:rFonts w:cs="Arial"/>
                <w:b/>
                <w:color w:val="000000"/>
                <w:lang w:val="ro-RO" w:eastAsia="ro-RO"/>
              </w:rPr>
              <w:t xml:space="preserve">Organizarea şi desfăşurarea Săptămânii Europene de Securitate şi Sănătate în Muncă </w:t>
            </w:r>
            <w:r>
              <w:rPr>
                <w:rFonts w:eastAsia="Times New Roman" w:cs="Arial"/>
                <w:b/>
                <w:color w:val="000000"/>
                <w:lang w:val="ro-RO" w:eastAsia="ro-RO"/>
              </w:rPr>
              <w:t>–</w:t>
            </w:r>
            <w:r w:rsidRPr="005D7CF5">
              <w:rPr>
                <w:rFonts w:eastAsia="Times New Roman" w:cs="Arial"/>
                <w:b/>
                <w:color w:val="000000"/>
                <w:lang w:val="ro-RO" w:eastAsia="ro-RO"/>
              </w:rPr>
              <w:t xml:space="preserve"> </w:t>
            </w:r>
            <w:r>
              <w:rPr>
                <w:rFonts w:cs="Arial"/>
                <w:b/>
                <w:color w:val="000000"/>
                <w:lang w:val="ro-RO" w:eastAsia="ro-RO"/>
              </w:rPr>
              <w:t>Securitatea și sănătatea în muncă în era digitală</w:t>
            </w:r>
            <w:r w:rsidRPr="005D7CF5">
              <w:rPr>
                <w:rFonts w:cs="Arial"/>
                <w:b/>
                <w:color w:val="000000"/>
                <w:lang w:val="ro-RO" w:eastAsia="ro-RO"/>
              </w:rPr>
              <w:t>, sub egida Agenţiei Europene pentru Securitate şi Sănătate în Muncă.</w:t>
            </w:r>
          </w:p>
          <w:p w:rsidR="00AC2FD5" w:rsidRPr="005D7CF5" w:rsidRDefault="00AC2FD5" w:rsidP="005733F9">
            <w:pPr>
              <w:spacing w:after="0" w:line="240" w:lineRule="auto"/>
              <w:ind w:left="0"/>
              <w:contextualSpacing/>
              <w:rPr>
                <w:rFonts w:eastAsia="Times New Roman" w:cs="Arial"/>
                <w:b/>
                <w:i/>
                <w:color w:val="000000"/>
                <w:lang w:val="ro-RO" w:eastAsia="ro-RO"/>
              </w:rPr>
            </w:pPr>
          </w:p>
        </w:tc>
        <w:tc>
          <w:tcPr>
            <w:tcW w:w="2390" w:type="dxa"/>
          </w:tcPr>
          <w:p w:rsidR="00AC2FD5" w:rsidRDefault="00AC2FD5" w:rsidP="00EC7874">
            <w:pPr>
              <w:spacing w:after="0" w:line="240" w:lineRule="auto"/>
              <w:ind w:left="-108" w:right="-108"/>
              <w:jc w:val="center"/>
              <w:rPr>
                <w:rFonts w:eastAsia="Times New Roman"/>
                <w:b/>
                <w:sz w:val="24"/>
                <w:szCs w:val="24"/>
                <w:lang w:val="ro-RO" w:eastAsia="ro-RO"/>
              </w:rPr>
            </w:pPr>
          </w:p>
          <w:p w:rsidR="00AC2FD5" w:rsidRPr="005D7CF5" w:rsidRDefault="00AC2FD5" w:rsidP="003A3650">
            <w:pPr>
              <w:pStyle w:val="ListParagraph"/>
              <w:spacing w:after="0" w:line="240" w:lineRule="auto"/>
              <w:ind w:left="-29" w:right="-108"/>
              <w:jc w:val="left"/>
              <w:rPr>
                <w:rFonts w:eastAsia="Times New Roman"/>
                <w:b/>
                <w:color w:val="000000"/>
                <w:lang w:val="ro-RO" w:eastAsia="ro-RO"/>
              </w:rPr>
            </w:pPr>
          </w:p>
        </w:tc>
        <w:tc>
          <w:tcPr>
            <w:tcW w:w="990" w:type="dxa"/>
          </w:tcPr>
          <w:p w:rsidR="00AC2FD5" w:rsidRDefault="00AC2FD5" w:rsidP="005474FA">
            <w:pPr>
              <w:keepNext/>
              <w:spacing w:after="0" w:line="240" w:lineRule="auto"/>
              <w:ind w:left="0"/>
              <w:jc w:val="center"/>
              <w:outlineLvl w:val="3"/>
              <w:rPr>
                <w:rFonts w:eastAsia="Times New Roman"/>
                <w:b/>
                <w:bCs/>
                <w:color w:val="000000"/>
                <w:lang w:val="ro-RO" w:eastAsia="ro-RO"/>
              </w:rPr>
            </w:pPr>
          </w:p>
          <w:p w:rsidR="00AC2FD5" w:rsidRPr="005D7CF5" w:rsidRDefault="00AC2FD5" w:rsidP="005474FA">
            <w:pPr>
              <w:keepNext/>
              <w:spacing w:after="0" w:line="240" w:lineRule="auto"/>
              <w:ind w:left="0"/>
              <w:jc w:val="center"/>
              <w:outlineLvl w:val="3"/>
              <w:rPr>
                <w:rFonts w:eastAsia="Times New Roman"/>
                <w:b/>
                <w:bCs/>
                <w:color w:val="000000"/>
                <w:lang w:val="ro-RO" w:eastAsia="ro-RO"/>
              </w:rPr>
            </w:pPr>
            <w:r w:rsidRPr="005D7CF5">
              <w:rPr>
                <w:rFonts w:eastAsia="Times New Roman"/>
                <w:b/>
                <w:bCs/>
                <w:color w:val="000000"/>
                <w:lang w:val="ro-RO" w:eastAsia="ro-RO"/>
              </w:rPr>
              <w:t>Trim.</w:t>
            </w:r>
          </w:p>
          <w:p w:rsidR="00AC2FD5" w:rsidRPr="005D7CF5" w:rsidRDefault="00AC2FD5" w:rsidP="005474FA">
            <w:pPr>
              <w:keepNext/>
              <w:spacing w:after="0" w:line="240" w:lineRule="auto"/>
              <w:ind w:left="0"/>
              <w:jc w:val="center"/>
              <w:outlineLvl w:val="3"/>
              <w:rPr>
                <w:rFonts w:eastAsia="Times New Roman"/>
                <w:b/>
                <w:bCs/>
                <w:color w:val="000000"/>
                <w:lang w:val="ro-RO" w:eastAsia="ro-RO"/>
              </w:rPr>
            </w:pPr>
            <w:r w:rsidRPr="005D7CF5">
              <w:rPr>
                <w:rFonts w:eastAsia="Times New Roman"/>
                <w:b/>
                <w:bCs/>
                <w:color w:val="000000"/>
                <w:lang w:val="ro-RO" w:eastAsia="ro-RO"/>
              </w:rPr>
              <w:t>III - IV</w:t>
            </w:r>
          </w:p>
        </w:tc>
        <w:tc>
          <w:tcPr>
            <w:tcW w:w="3992" w:type="dxa"/>
          </w:tcPr>
          <w:p w:rsidR="00AC2FD5" w:rsidRPr="005D7CF5" w:rsidRDefault="00AC2FD5" w:rsidP="00371569">
            <w:pPr>
              <w:spacing w:after="0" w:line="240" w:lineRule="auto"/>
              <w:ind w:left="0"/>
              <w:rPr>
                <w:color w:val="000000"/>
                <w:sz w:val="24"/>
                <w:szCs w:val="24"/>
                <w:lang w:val="ro-RO"/>
              </w:rPr>
            </w:pPr>
          </w:p>
          <w:p w:rsidR="00AC2FD5" w:rsidRPr="005D7CF5" w:rsidRDefault="00AC2FD5" w:rsidP="003A3650">
            <w:pPr>
              <w:spacing w:after="0" w:line="240" w:lineRule="auto"/>
              <w:ind w:left="0"/>
              <w:jc w:val="left"/>
              <w:rPr>
                <w:color w:val="000000"/>
                <w:sz w:val="24"/>
                <w:szCs w:val="24"/>
                <w:lang w:val="ro-RO"/>
              </w:rPr>
            </w:pPr>
          </w:p>
        </w:tc>
      </w:tr>
      <w:tr w:rsidR="00AC2FD5" w:rsidRPr="00461913" w:rsidTr="00BE1253">
        <w:trPr>
          <w:trHeight w:val="297"/>
          <w:jc w:val="center"/>
        </w:trPr>
        <w:tc>
          <w:tcPr>
            <w:tcW w:w="15858" w:type="dxa"/>
            <w:gridSpan w:val="5"/>
            <w:shd w:val="clear" w:color="auto" w:fill="D9D9D9"/>
            <w:vAlign w:val="center"/>
          </w:tcPr>
          <w:p w:rsidR="00AC2FD5" w:rsidRPr="00461913" w:rsidRDefault="00AC2FD5" w:rsidP="0072738A">
            <w:pPr>
              <w:spacing w:before="120" w:line="240" w:lineRule="auto"/>
              <w:ind w:left="0" w:hanging="63"/>
              <w:jc w:val="left"/>
              <w:rPr>
                <w:rFonts w:eastAsia="Times New Roman"/>
                <w:b/>
                <w:i/>
                <w:iCs/>
                <w:color w:val="000000"/>
                <w:sz w:val="24"/>
                <w:szCs w:val="24"/>
                <w:lang w:val="ro-RO" w:eastAsia="ro-RO"/>
              </w:rPr>
            </w:pPr>
            <w:r w:rsidRPr="00461913">
              <w:rPr>
                <w:rFonts w:eastAsia="Times New Roman"/>
                <w:b/>
                <w:i/>
                <w:iCs/>
                <w:color w:val="000000"/>
                <w:sz w:val="24"/>
                <w:szCs w:val="24"/>
                <w:lang w:val="ro-RO" w:eastAsia="ro-RO"/>
              </w:rPr>
              <w:t xml:space="preserve">II. </w:t>
            </w:r>
            <w:r w:rsidRPr="00461913">
              <w:rPr>
                <w:b/>
                <w:i/>
                <w:iCs/>
                <w:color w:val="000000"/>
                <w:sz w:val="24"/>
                <w:szCs w:val="24"/>
                <w:lang w:val="ro-RO" w:eastAsia="ro-RO"/>
              </w:rPr>
              <w:t>CAMPANII NAŢIONALE ÎN DOMENIUL SECURITĂŢII ŞI SĂNĂTĂŢII ÎN MUNCĂ</w:t>
            </w:r>
            <w:r w:rsidRPr="00461913">
              <w:rPr>
                <w:rFonts w:eastAsia="Times New Roman"/>
                <w:b/>
                <w:i/>
                <w:iCs/>
                <w:color w:val="000000"/>
                <w:sz w:val="24"/>
                <w:szCs w:val="24"/>
                <w:lang w:val="ro-RO" w:eastAsia="ro-RO"/>
              </w:rPr>
              <w:t xml:space="preserve">    </w:t>
            </w:r>
          </w:p>
        </w:tc>
      </w:tr>
      <w:tr w:rsidR="00AC2FD5" w:rsidRPr="00872D7D" w:rsidTr="002002FE">
        <w:trPr>
          <w:trHeight w:val="309"/>
          <w:jc w:val="center"/>
        </w:trPr>
        <w:tc>
          <w:tcPr>
            <w:tcW w:w="548" w:type="dxa"/>
          </w:tcPr>
          <w:p w:rsidR="00AC2FD5" w:rsidRPr="005D7CF5" w:rsidRDefault="00AC2FD5" w:rsidP="0072738A">
            <w:pPr>
              <w:spacing w:after="0" w:line="240" w:lineRule="auto"/>
              <w:ind w:left="0" w:hanging="63"/>
              <w:rPr>
                <w:rFonts w:eastAsia="Times New Roman"/>
                <w:b/>
                <w:iCs/>
                <w:color w:val="000000"/>
                <w:sz w:val="24"/>
                <w:szCs w:val="24"/>
                <w:lang w:val="ro-RO" w:eastAsia="ro-RO"/>
              </w:rPr>
            </w:pPr>
            <w:r w:rsidRPr="005D7CF5">
              <w:rPr>
                <w:rFonts w:eastAsia="Times New Roman"/>
                <w:b/>
                <w:iCs/>
                <w:color w:val="000000"/>
                <w:sz w:val="24"/>
                <w:szCs w:val="24"/>
                <w:lang w:val="ro-RO" w:eastAsia="ro-RO"/>
              </w:rPr>
              <w:t xml:space="preserve"> 2.</w:t>
            </w:r>
          </w:p>
        </w:tc>
        <w:tc>
          <w:tcPr>
            <w:tcW w:w="7938" w:type="dxa"/>
          </w:tcPr>
          <w:p w:rsidR="00AC2FD5" w:rsidRPr="005D7CF5" w:rsidRDefault="00AC2FD5" w:rsidP="00FB5201">
            <w:pPr>
              <w:spacing w:after="0" w:line="240" w:lineRule="auto"/>
              <w:ind w:left="0"/>
              <w:rPr>
                <w:rFonts w:eastAsia="Times New Roman" w:cs="Arial"/>
                <w:b/>
                <w:color w:val="000000"/>
                <w:lang w:val="ro-RO" w:eastAsia="ro-RO"/>
              </w:rPr>
            </w:pPr>
            <w:r w:rsidRPr="005D7CF5">
              <w:rPr>
                <w:rFonts w:cs="Arial"/>
                <w:b/>
                <w:color w:val="000000"/>
                <w:lang w:val="ro-RO" w:eastAsia="ro-RO"/>
              </w:rPr>
              <w:t>Campanie națională de verificare a modului de respectare a cerințelor minime de securitate și sănătate în muncă la lucrările din domeniul construcțiilor – cod. CAEN 41, 42, 43.</w:t>
            </w:r>
          </w:p>
          <w:p w:rsidR="00AC2FD5" w:rsidRPr="006C5210" w:rsidRDefault="00AC2FD5" w:rsidP="006C5210">
            <w:pPr>
              <w:spacing w:after="0"/>
              <w:ind w:left="0"/>
              <w:jc w:val="left"/>
              <w:rPr>
                <w:rFonts w:eastAsia="Times New Roman"/>
                <w:color w:val="000000"/>
                <w:lang w:val="ro-RO"/>
              </w:rPr>
            </w:pPr>
            <w:r w:rsidRPr="006C5210">
              <w:rPr>
                <w:rFonts w:eastAsia="Times New Roman"/>
                <w:color w:val="000000"/>
                <w:lang w:val="ro-RO"/>
              </w:rPr>
              <w:t>Motivare:</w:t>
            </w:r>
          </w:p>
          <w:p w:rsidR="00AC2FD5" w:rsidRPr="006C5210" w:rsidRDefault="00AC2FD5" w:rsidP="00B06A79">
            <w:pPr>
              <w:spacing w:after="0"/>
              <w:ind w:left="0"/>
              <w:rPr>
                <w:rFonts w:eastAsia="Times New Roman"/>
                <w:color w:val="000000"/>
                <w:lang w:val="ro-RO"/>
              </w:rPr>
            </w:pPr>
            <w:r w:rsidRPr="006C5210">
              <w:rPr>
                <w:rFonts w:eastAsia="Times New Roman"/>
                <w:color w:val="000000"/>
                <w:lang w:val="ro-RO"/>
              </w:rPr>
              <w:t>Construcþiile constituie unul dintre sectoarele cu pondere importantã în economia naþionalã. În baza analizei datelor statistice privind indicele de frecvențã care indicã numãrul de accidentați care revin la 1000 de lucrãtori s-a constatat cã acest sector de activitate are o pondere majorã în numãrul total de accidentați în muncã.</w:t>
            </w:r>
          </w:p>
          <w:p w:rsidR="00AC2FD5" w:rsidRPr="006C5210" w:rsidRDefault="00AC2FD5" w:rsidP="00B06A79">
            <w:pPr>
              <w:spacing w:after="0"/>
              <w:ind w:left="0"/>
              <w:rPr>
                <w:rFonts w:eastAsia="Times New Roman"/>
                <w:color w:val="000000"/>
                <w:lang w:val="ro-RO"/>
              </w:rPr>
            </w:pPr>
            <w:r w:rsidRPr="006C5210">
              <w:rPr>
                <w:rFonts w:eastAsia="Times New Roman"/>
                <w:color w:val="000000"/>
                <w:lang w:val="ro-RO"/>
              </w:rPr>
              <w:t>Situaþia se datoreazã caracteristicilor muncii în acest domeniu de activitate, respectiv:</w:t>
            </w:r>
          </w:p>
          <w:p w:rsidR="00AC2FD5" w:rsidRPr="006C5210" w:rsidRDefault="00AC2FD5" w:rsidP="00B06A79">
            <w:pPr>
              <w:spacing w:after="0"/>
              <w:ind w:left="0"/>
              <w:rPr>
                <w:rFonts w:eastAsia="Times New Roman"/>
                <w:color w:val="000000"/>
                <w:lang w:val="ro-RO"/>
              </w:rPr>
            </w:pPr>
            <w:r w:rsidRPr="006C5210">
              <w:rPr>
                <w:rFonts w:eastAsia="Times New Roman" w:cs="Trebuchet MS"/>
                <w:color w:val="000000"/>
                <w:lang w:val="ro-RO"/>
              </w:rPr>
              <w:t></w:t>
            </w:r>
            <w:r w:rsidRPr="006C5210">
              <w:rPr>
                <w:rFonts w:eastAsia="Times New Roman"/>
                <w:color w:val="000000"/>
                <w:lang w:val="ro-RO"/>
              </w:rPr>
              <w:tab/>
              <w:t>nivelul, în mare mãsurã, scãzut al pregãtirii personalului;</w:t>
            </w:r>
          </w:p>
          <w:p w:rsidR="00AC2FD5" w:rsidRPr="006C5210" w:rsidRDefault="00AC2FD5" w:rsidP="00B06A79">
            <w:pPr>
              <w:spacing w:after="0"/>
              <w:ind w:left="0"/>
              <w:rPr>
                <w:rFonts w:eastAsia="Times New Roman"/>
                <w:color w:val="000000"/>
                <w:lang w:val="ro-RO"/>
              </w:rPr>
            </w:pPr>
            <w:r w:rsidRPr="006C5210">
              <w:rPr>
                <w:rFonts w:eastAsia="Times New Roman" w:cs="Trebuchet MS"/>
                <w:color w:val="000000"/>
                <w:lang w:val="ro-RO"/>
              </w:rPr>
              <w:lastRenderedPageBreak/>
              <w:t></w:t>
            </w:r>
            <w:r w:rsidRPr="006C5210">
              <w:rPr>
                <w:rFonts w:eastAsia="Times New Roman"/>
                <w:color w:val="000000"/>
                <w:lang w:val="ro-RO"/>
              </w:rPr>
              <w:tab/>
              <w:t>caracterul sezonier al lucrãrilor;</w:t>
            </w:r>
          </w:p>
          <w:p w:rsidR="00AC2FD5" w:rsidRPr="006C5210" w:rsidRDefault="00AC2FD5" w:rsidP="00B06A79">
            <w:pPr>
              <w:spacing w:after="0"/>
              <w:ind w:left="0"/>
              <w:rPr>
                <w:rFonts w:eastAsia="Times New Roman"/>
                <w:color w:val="000000"/>
                <w:lang w:val="ro-RO"/>
              </w:rPr>
            </w:pPr>
            <w:r w:rsidRPr="006C5210">
              <w:rPr>
                <w:rFonts w:eastAsia="Times New Roman" w:cs="Trebuchet MS"/>
                <w:color w:val="000000"/>
                <w:lang w:val="ro-RO"/>
              </w:rPr>
              <w:t></w:t>
            </w:r>
            <w:r w:rsidRPr="006C5210">
              <w:rPr>
                <w:rFonts w:eastAsia="Times New Roman"/>
                <w:color w:val="000000"/>
                <w:lang w:val="ro-RO"/>
              </w:rPr>
              <w:tab/>
              <w:t>modificarea continuã a mediului de muncã;</w:t>
            </w:r>
          </w:p>
          <w:p w:rsidR="00AC2FD5" w:rsidRPr="006C5210" w:rsidRDefault="00AC2FD5" w:rsidP="00B06A79">
            <w:pPr>
              <w:spacing w:after="0"/>
              <w:ind w:left="0"/>
              <w:rPr>
                <w:rFonts w:eastAsia="Times New Roman"/>
                <w:color w:val="000000"/>
                <w:lang w:val="ro-RO"/>
              </w:rPr>
            </w:pPr>
            <w:r w:rsidRPr="006C5210">
              <w:rPr>
                <w:rFonts w:eastAsia="Times New Roman" w:cs="Trebuchet MS"/>
                <w:color w:val="000000"/>
                <w:lang w:val="ro-RO"/>
              </w:rPr>
              <w:t></w:t>
            </w:r>
            <w:r w:rsidRPr="006C5210">
              <w:rPr>
                <w:rFonts w:eastAsia="Times New Roman"/>
                <w:color w:val="000000"/>
                <w:lang w:val="ro-RO"/>
              </w:rPr>
              <w:tab/>
              <w:t>modificarea frecventã a locaþiei;</w:t>
            </w:r>
          </w:p>
          <w:p w:rsidR="00AC2FD5" w:rsidRPr="006C5210" w:rsidRDefault="00AC2FD5" w:rsidP="00B06A79">
            <w:pPr>
              <w:spacing w:after="0"/>
              <w:ind w:left="0"/>
              <w:rPr>
                <w:rFonts w:eastAsia="Times New Roman"/>
                <w:color w:val="000000"/>
                <w:lang w:val="ro-RO"/>
              </w:rPr>
            </w:pPr>
            <w:r w:rsidRPr="006C5210">
              <w:rPr>
                <w:rFonts w:eastAsia="Times New Roman" w:cs="Trebuchet MS"/>
                <w:color w:val="000000"/>
                <w:lang w:val="ro-RO"/>
              </w:rPr>
              <w:t></w:t>
            </w:r>
            <w:r w:rsidRPr="006C5210">
              <w:rPr>
                <w:rFonts w:eastAsia="Times New Roman"/>
                <w:color w:val="000000"/>
                <w:lang w:val="ro-RO"/>
              </w:rPr>
              <w:tab/>
              <w:t>procent ridicat de lucrãtori fãrã forme legale;</w:t>
            </w:r>
          </w:p>
          <w:p w:rsidR="00AC2FD5" w:rsidRPr="006C5210" w:rsidRDefault="00AC2FD5" w:rsidP="00B06A79">
            <w:pPr>
              <w:spacing w:after="0"/>
              <w:ind w:left="0"/>
              <w:rPr>
                <w:rFonts w:eastAsia="Times New Roman"/>
                <w:color w:val="000000"/>
                <w:lang w:val="ro-RO"/>
              </w:rPr>
            </w:pPr>
            <w:r w:rsidRPr="006C5210">
              <w:rPr>
                <w:rFonts w:eastAsia="Times New Roman" w:cs="Trebuchet MS"/>
                <w:color w:val="000000"/>
                <w:lang w:val="ro-RO"/>
              </w:rPr>
              <w:t></w:t>
            </w:r>
            <w:r w:rsidRPr="006C5210">
              <w:rPr>
                <w:rFonts w:eastAsia="Times New Roman"/>
                <w:color w:val="000000"/>
                <w:lang w:val="ro-RO"/>
              </w:rPr>
              <w:tab/>
              <w:t>pericolelor de accidentar</w:t>
            </w:r>
            <w:r>
              <w:rPr>
                <w:rFonts w:eastAsia="Times New Roman"/>
                <w:color w:val="000000"/>
                <w:lang w:val="ro-RO"/>
              </w:rPr>
              <w:t>e existente în mediul de muncã.</w:t>
            </w:r>
          </w:p>
          <w:p w:rsidR="00AC2FD5" w:rsidRPr="006C5210" w:rsidRDefault="00AC2FD5" w:rsidP="00B06A79">
            <w:pPr>
              <w:spacing w:after="0"/>
              <w:ind w:left="0"/>
              <w:rPr>
                <w:rFonts w:eastAsia="Times New Roman"/>
                <w:color w:val="000000"/>
                <w:lang w:val="ro-RO"/>
              </w:rPr>
            </w:pPr>
            <w:r w:rsidRPr="006C5210">
              <w:rPr>
                <w:rFonts w:eastAsia="Times New Roman"/>
                <w:color w:val="000000"/>
                <w:lang w:val="ro-RO"/>
              </w:rPr>
              <w:t>Având în vedere indicele de frecvențã înregistrat în acest domeniu de activitate în anul 2022, Inspecția Muncii a considerat cã se impune intensificarea acțiunilor de verificare și monitorizare a modului în care se respectã prevederile legale în domeniul securitãții și sãnãtãții în muncã, precum și asupra modului în care angajatorii realizeazã mãsurile de securitate și sãnãtate dispuse de inspectorii de muncã, în șantierele temporare și mobile.</w:t>
            </w:r>
          </w:p>
          <w:p w:rsidR="00AC2FD5" w:rsidRPr="005D7CF5" w:rsidRDefault="00AC2FD5" w:rsidP="00B06A79">
            <w:pPr>
              <w:spacing w:after="0"/>
              <w:ind w:left="0"/>
              <w:rPr>
                <w:rFonts w:eastAsia="Times New Roman"/>
                <w:color w:val="000000"/>
                <w:lang w:val="ro-RO"/>
              </w:rPr>
            </w:pPr>
            <w:r w:rsidRPr="006C5210">
              <w:rPr>
                <w:rFonts w:eastAsia="Times New Roman"/>
                <w:color w:val="000000"/>
                <w:lang w:val="ro-RO"/>
              </w:rPr>
              <w:t>Dintre sectoarele economiei naþionale în care au fost înregistrate cele mai multe accidente de muncã - 899 în primul trimestru al anului 2022, domeniul construcții cãdiri ocupã poziția a treia cu 47 accidentaþi 5,2% din totalul accidentaþilor), dar și a doua poziție în ceea ce privește numãrul de accidentați mortal – reprezentând 21,44 % din totalul accidentaþilor mortal cu 11,4% mai mult fațã de aceeași perioada a anului 2021. Având în vedere numãrul de accidente de muncã înregistrat în acest domeniu de activitate în anul 2022, precum și gravitatea acestora, Inspecția Muncii considerã cã se impune intensificarea acțiunilor de verificare și monitorizare a modului în care se respectã prevederile legale în domeniul securitãții și sãnãtãții în muncã, precum și asupra modului în care angajatorii realizeazã mãsurile de securitate și sãnãtate dispuse de inspectorii de muncã, în șantierele t</w:t>
            </w:r>
            <w:r>
              <w:rPr>
                <w:rFonts w:eastAsia="Times New Roman"/>
                <w:color w:val="000000"/>
                <w:lang w:val="ro-RO"/>
              </w:rPr>
              <w:t>emporare și mobile.</w:t>
            </w:r>
          </w:p>
        </w:tc>
        <w:tc>
          <w:tcPr>
            <w:tcW w:w="2390" w:type="dxa"/>
          </w:tcPr>
          <w:p w:rsidR="00AC2FD5" w:rsidRDefault="00AC2FD5" w:rsidP="00B056CC">
            <w:pPr>
              <w:spacing w:after="0" w:line="240" w:lineRule="auto"/>
              <w:ind w:left="-108" w:right="-108"/>
              <w:jc w:val="center"/>
              <w:rPr>
                <w:rFonts w:eastAsia="Times New Roman"/>
                <w:b/>
                <w:sz w:val="24"/>
                <w:szCs w:val="24"/>
                <w:lang w:val="ro-RO" w:eastAsia="ro-RO"/>
              </w:rPr>
            </w:pPr>
          </w:p>
          <w:p w:rsidR="00AC2FD5" w:rsidRPr="005D7CF5" w:rsidRDefault="00AC2FD5" w:rsidP="00B056CC">
            <w:pPr>
              <w:spacing w:after="0" w:line="240" w:lineRule="auto"/>
              <w:ind w:left="-108" w:right="-108"/>
              <w:rPr>
                <w:rFonts w:eastAsia="Times New Roman"/>
                <w:b/>
                <w:color w:val="000000"/>
                <w:sz w:val="24"/>
                <w:szCs w:val="24"/>
                <w:lang w:val="ro-RO" w:eastAsia="ro-RO"/>
              </w:rPr>
            </w:pPr>
          </w:p>
        </w:tc>
        <w:tc>
          <w:tcPr>
            <w:tcW w:w="990" w:type="dxa"/>
          </w:tcPr>
          <w:p w:rsidR="00AC2FD5" w:rsidRDefault="00AC2FD5" w:rsidP="005474FA">
            <w:pPr>
              <w:keepNext/>
              <w:spacing w:after="0" w:line="240" w:lineRule="auto"/>
              <w:ind w:left="0"/>
              <w:outlineLvl w:val="3"/>
              <w:rPr>
                <w:rFonts w:eastAsia="Times New Roman"/>
                <w:b/>
                <w:bCs/>
                <w:color w:val="000000"/>
                <w:sz w:val="24"/>
                <w:szCs w:val="24"/>
                <w:lang w:val="ro-RO" w:eastAsia="ro-RO"/>
              </w:rPr>
            </w:pPr>
          </w:p>
          <w:p w:rsidR="00AC2FD5" w:rsidRPr="005D7CF5" w:rsidRDefault="00AC2FD5" w:rsidP="005474FA">
            <w:pPr>
              <w:keepNext/>
              <w:spacing w:after="0" w:line="240" w:lineRule="auto"/>
              <w:ind w:left="0"/>
              <w:outlineLvl w:val="3"/>
              <w:rPr>
                <w:rFonts w:eastAsia="Times New Roman"/>
                <w:b/>
                <w:bCs/>
                <w:color w:val="000000"/>
                <w:sz w:val="24"/>
                <w:szCs w:val="24"/>
                <w:lang w:val="ro-RO" w:eastAsia="ro-RO"/>
              </w:rPr>
            </w:pPr>
            <w:r w:rsidRPr="005D7CF5">
              <w:rPr>
                <w:rFonts w:eastAsia="Times New Roman"/>
                <w:b/>
                <w:bCs/>
                <w:color w:val="000000"/>
                <w:sz w:val="24"/>
                <w:szCs w:val="24"/>
                <w:lang w:val="ro-RO" w:eastAsia="ro-RO"/>
              </w:rPr>
              <w:t>Trim.</w:t>
            </w:r>
          </w:p>
          <w:p w:rsidR="00AC2FD5" w:rsidRPr="005D7CF5" w:rsidRDefault="00AC2FD5" w:rsidP="005474FA">
            <w:pPr>
              <w:keepNext/>
              <w:spacing w:after="0" w:line="240" w:lineRule="auto"/>
              <w:ind w:left="0"/>
              <w:outlineLvl w:val="3"/>
              <w:rPr>
                <w:rFonts w:eastAsia="Times New Roman"/>
                <w:b/>
                <w:bCs/>
                <w:color w:val="000000"/>
                <w:sz w:val="24"/>
                <w:szCs w:val="24"/>
                <w:lang w:val="ro-RO" w:eastAsia="ro-RO"/>
              </w:rPr>
            </w:pPr>
            <w:r w:rsidRPr="005D7CF5">
              <w:rPr>
                <w:rFonts w:eastAsia="Times New Roman"/>
                <w:b/>
                <w:bCs/>
                <w:color w:val="000000"/>
                <w:sz w:val="24"/>
                <w:szCs w:val="24"/>
                <w:lang w:val="ro-RO" w:eastAsia="ro-RO"/>
              </w:rPr>
              <w:t>I - IV</w:t>
            </w:r>
          </w:p>
        </w:tc>
        <w:tc>
          <w:tcPr>
            <w:tcW w:w="3992" w:type="dxa"/>
          </w:tcPr>
          <w:p w:rsidR="00AC2FD5" w:rsidRPr="005D7CF5" w:rsidRDefault="00AC2FD5" w:rsidP="002B2841">
            <w:pPr>
              <w:spacing w:after="0" w:line="240" w:lineRule="auto"/>
              <w:ind w:left="0"/>
              <w:rPr>
                <w:color w:val="000000"/>
                <w:sz w:val="24"/>
                <w:szCs w:val="24"/>
                <w:lang w:val="ro-RO"/>
              </w:rPr>
            </w:pPr>
          </w:p>
          <w:p w:rsidR="00AC2FD5" w:rsidRPr="005D7CF5" w:rsidRDefault="00AC2FD5" w:rsidP="00872D7D">
            <w:pPr>
              <w:spacing w:after="0" w:line="240" w:lineRule="auto"/>
              <w:ind w:left="33"/>
              <w:jc w:val="left"/>
              <w:rPr>
                <w:color w:val="000000"/>
                <w:sz w:val="24"/>
                <w:szCs w:val="24"/>
                <w:lang w:val="ro-RO"/>
              </w:rPr>
            </w:pPr>
          </w:p>
        </w:tc>
      </w:tr>
      <w:tr w:rsidR="00AC2FD5" w:rsidRPr="002D3595" w:rsidTr="002002FE">
        <w:trPr>
          <w:trHeight w:val="70"/>
          <w:jc w:val="center"/>
        </w:trPr>
        <w:tc>
          <w:tcPr>
            <w:tcW w:w="548" w:type="dxa"/>
          </w:tcPr>
          <w:p w:rsidR="00AC2FD5" w:rsidRPr="002D3595" w:rsidRDefault="00AC2FD5" w:rsidP="00DF00C0">
            <w:pPr>
              <w:spacing w:after="0" w:line="240" w:lineRule="auto"/>
              <w:ind w:left="0" w:hanging="63"/>
              <w:jc w:val="center"/>
              <w:rPr>
                <w:rFonts w:eastAsia="Times New Roman"/>
                <w:b/>
                <w:iCs/>
                <w:color w:val="000000"/>
                <w:lang w:val="ro-RO" w:eastAsia="ro-RO"/>
              </w:rPr>
            </w:pPr>
            <w:r>
              <w:rPr>
                <w:rFonts w:eastAsia="Times New Roman"/>
                <w:b/>
                <w:iCs/>
                <w:color w:val="000000"/>
                <w:lang w:val="ro-RO" w:eastAsia="ro-RO"/>
              </w:rPr>
              <w:lastRenderedPageBreak/>
              <w:t>3</w:t>
            </w:r>
            <w:r w:rsidRPr="002D3595">
              <w:rPr>
                <w:rFonts w:eastAsia="Times New Roman"/>
                <w:b/>
                <w:iCs/>
                <w:color w:val="000000"/>
                <w:lang w:val="ro-RO" w:eastAsia="ro-RO"/>
              </w:rPr>
              <w:t>.</w:t>
            </w:r>
          </w:p>
        </w:tc>
        <w:tc>
          <w:tcPr>
            <w:tcW w:w="7938" w:type="dxa"/>
          </w:tcPr>
          <w:p w:rsidR="00AC2FD5" w:rsidRDefault="00AC2FD5" w:rsidP="002C0E9C">
            <w:pPr>
              <w:spacing w:after="0" w:line="240" w:lineRule="auto"/>
              <w:ind w:left="0"/>
              <w:rPr>
                <w:rFonts w:eastAsia="Times New Roman" w:cs="Arial"/>
                <w:b/>
                <w:color w:val="000000"/>
                <w:lang w:val="ro-RO" w:eastAsia="ro-RO"/>
              </w:rPr>
            </w:pPr>
            <w:r w:rsidRPr="002D3595">
              <w:rPr>
                <w:rFonts w:eastAsia="Times New Roman" w:cs="Arial"/>
                <w:b/>
                <w:color w:val="000000"/>
                <w:lang w:val="ro-RO" w:eastAsia="ro-RO"/>
              </w:rPr>
              <w:t>Campanie național</w:t>
            </w:r>
            <w:r>
              <w:rPr>
                <w:rFonts w:cs="Arial"/>
                <w:b/>
                <w:color w:val="000000"/>
                <w:lang w:val="ro-RO" w:eastAsia="ro-RO"/>
              </w:rPr>
              <w:t>ă</w:t>
            </w:r>
            <w:r w:rsidRPr="002D3595">
              <w:rPr>
                <w:rFonts w:cs="Arial"/>
                <w:b/>
                <w:color w:val="000000"/>
                <w:lang w:val="ro-RO" w:eastAsia="ro-RO"/>
              </w:rPr>
              <w:t xml:space="preserve"> în domeniul transporturilor rutiere interne de marfă și călători, privind respectarea de către</w:t>
            </w:r>
            <w:r>
              <w:rPr>
                <w:rFonts w:eastAsia="Times New Roman" w:cs="Arial"/>
                <w:b/>
                <w:color w:val="000000"/>
                <w:lang w:val="ro-RO" w:eastAsia="ro-RO"/>
              </w:rPr>
              <w:t xml:space="preserve"> angajatori</w:t>
            </w:r>
            <w:r w:rsidRPr="002D3595">
              <w:rPr>
                <w:rFonts w:cs="Arial"/>
                <w:b/>
                <w:color w:val="000000"/>
                <w:lang w:val="ro-RO" w:eastAsia="ro-RO"/>
              </w:rPr>
              <w:t xml:space="preserve"> și lucrători a cerințelor minime de securitate și sănătate în muncă, cod CAEN 49</w:t>
            </w:r>
            <w:r>
              <w:rPr>
                <w:rFonts w:eastAsia="Times New Roman" w:cs="Arial"/>
                <w:b/>
                <w:color w:val="000000"/>
                <w:lang w:val="ro-RO" w:eastAsia="ro-RO"/>
              </w:rPr>
              <w:t>.</w:t>
            </w:r>
          </w:p>
          <w:p w:rsidR="00AC2FD5" w:rsidRPr="00732232" w:rsidRDefault="00AC2FD5" w:rsidP="00B97CDE">
            <w:pPr>
              <w:spacing w:after="0" w:line="240" w:lineRule="auto"/>
              <w:ind w:left="0"/>
              <w:rPr>
                <w:rFonts w:eastAsia="Times New Roman" w:cs="Arial"/>
                <w:color w:val="000000"/>
                <w:lang w:val="ro-RO" w:eastAsia="ro-RO"/>
              </w:rPr>
            </w:pPr>
            <w:r>
              <w:rPr>
                <w:rFonts w:eastAsia="Times New Roman" w:cs="Arial"/>
                <w:color w:val="000000"/>
                <w:lang w:val="ro-RO" w:eastAsia="ro-RO"/>
              </w:rPr>
              <w:t>Motivare:</w:t>
            </w:r>
            <w:r w:rsidRPr="00732232">
              <w:rPr>
                <w:rFonts w:eastAsia="Times New Roman" w:cs="Arial"/>
                <w:color w:val="000000"/>
                <w:lang w:val="ro-RO" w:eastAsia="ro-RO"/>
              </w:rPr>
              <w:t xml:space="preserve">  </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 xml:space="preserve">Transporturile de rutiere interne de mărfuri şi călători reprezintă unul dintre cele mai predispuse sectoare de activitate la accidentarea  lucrătorilor. Pentru anul 2021 a fost înregistrat un număr de 257 accidentați, </w:t>
            </w:r>
            <w:r w:rsidRPr="00732232">
              <w:rPr>
                <w:rFonts w:cs="Arial"/>
                <w:color w:val="000000"/>
                <w:lang w:val="ro-RO" w:eastAsia="ro-RO"/>
              </w:rPr>
              <w:lastRenderedPageBreak/>
              <w:t>reprezentând 5,4% din totalul accidentaților din economia națională. Din numărul de 257 de accidentați, 12 reprezintă accidentați mortal, iar 245 reprezintă accidentați cu incapacitate temporară de muncă.</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Numărul de accidentați din domeniul transporturilor rutiere este situat imediat după cel din sectorul construcțiilor, raportat la  numărul și gravitatea accidentelor de muncă. O pondere mare în numărul accidentaților în muncă din domeniul transporturilor rutiere o reprezintă lucrătorii care se accidentează în condițiile în care  vehiculul se oprește sau în timpul operațiunilor de încărcare și descărcare la sediul angajatorului beneficiar al transportului. Prevenirea acestor accidente este o problemă care trebuie soluționată, având în vedere numărul crescut de autovehicule și cantitatea de mărfuri transportată în fiecare an, precum şi creşterea numărului de pasageri în transporturile rutiere de călători. O mai bună coordonare a prevenirii între angajatorii implicați, precum și între lucrătorii care au diferite sarcini de muncă  și acționează conform instruirii primite, este punctul de plecare esențial pentru a preveni acest tip de accidente, atât pentru angajatorii  cât și pentru  personalul societăților de transport.</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Urmare a acțiunilor de control desfășurate de Inspecția Muncii la nivel național, din datele statistice înregistrate în primele 6 luni din anul 2022, a reieșit o scădere cu 27,6% accidentați la nivelul economiei  naționale raportat la aceeași perioadă din anul precedent, respectiv un număr de 6 accidentați mortal și 99 de accidentați cu  incapacitate temporară de muncă.</w:t>
            </w:r>
          </w:p>
          <w:p w:rsidR="00AC2FD5" w:rsidRPr="00732232" w:rsidRDefault="00AC2FD5" w:rsidP="00B97CDE">
            <w:pPr>
              <w:spacing w:after="0" w:line="240" w:lineRule="auto"/>
              <w:ind w:left="0"/>
              <w:rPr>
                <w:rFonts w:eastAsia="Times New Roman" w:cs="Arial"/>
                <w:color w:val="000000"/>
                <w:lang w:val="ro-RO" w:eastAsia="ro-RO"/>
              </w:rPr>
            </w:pPr>
            <w:r w:rsidRPr="00732232">
              <w:rPr>
                <w:rFonts w:eastAsia="Times New Roman" w:cs="Arial"/>
                <w:color w:val="000000"/>
                <w:lang w:val="ro-RO" w:eastAsia="ro-RO"/>
              </w:rPr>
              <w:t xml:space="preserve">Riscurile identificate în activitatea de control și de cercetare a evenimentelor : </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w:t>
            </w:r>
            <w:r w:rsidRPr="00732232">
              <w:rPr>
                <w:rFonts w:cs="Arial"/>
                <w:color w:val="000000"/>
                <w:lang w:val="ro-RO" w:eastAsia="ro-RO"/>
              </w:rPr>
              <w:tab/>
              <w:t>Manipularea manuală (transport de sarcină) este cauza principală a accidentelor de muncă și a bolilor profesionale (afecțiuni musculo-scheletice și dureri de spate scăzute) pentru  conducătorul auto, precum și pentru personalul desemnat pentru activități de încărcare/descărcare;</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w:t>
            </w:r>
            <w:r w:rsidRPr="00732232">
              <w:rPr>
                <w:rFonts w:cs="Arial"/>
                <w:color w:val="000000"/>
                <w:lang w:val="ro-RO" w:eastAsia="ro-RO"/>
              </w:rPr>
              <w:tab/>
              <w:t>Căderile de la înălțime sunt responsabile pentru aproape un sfert din accidente. De obicei apar în timpul urcării sau coborârii cabinei sau a remorcii, sau pe cheiurile de încărcare/descărcare;</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w:t>
            </w:r>
            <w:r w:rsidRPr="00732232">
              <w:rPr>
                <w:rFonts w:cs="Arial"/>
                <w:color w:val="000000"/>
                <w:lang w:val="ro-RO" w:eastAsia="ro-RO"/>
              </w:rPr>
              <w:tab/>
              <w:t xml:space="preserve">Depăşirea numărului maxim admis de călători, funcţie de tipul de autovehicul, în transporturile rutiere de călători; </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w:t>
            </w:r>
            <w:r w:rsidRPr="00732232">
              <w:rPr>
                <w:rFonts w:cs="Arial"/>
                <w:color w:val="000000"/>
                <w:lang w:val="ro-RO" w:eastAsia="ro-RO"/>
              </w:rPr>
              <w:tab/>
              <w:t>Căderile la același nivel.</w:t>
            </w:r>
          </w:p>
          <w:p w:rsidR="00AC2FD5" w:rsidRPr="00732232" w:rsidRDefault="00AC2FD5" w:rsidP="00B97CDE">
            <w:pPr>
              <w:spacing w:after="0" w:line="240" w:lineRule="auto"/>
              <w:ind w:left="0"/>
              <w:rPr>
                <w:rFonts w:eastAsia="Times New Roman" w:cs="Arial"/>
                <w:color w:val="000000"/>
                <w:lang w:val="ro-RO" w:eastAsia="ro-RO"/>
              </w:rPr>
            </w:pPr>
            <w:r w:rsidRPr="00732232">
              <w:rPr>
                <w:rFonts w:eastAsia="Times New Roman" w:cs="Arial"/>
                <w:color w:val="000000"/>
                <w:lang w:val="ro-RO" w:eastAsia="ro-RO"/>
              </w:rPr>
              <w:t>Obiectivele acțiunii:</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w:t>
            </w:r>
            <w:r w:rsidRPr="00732232">
              <w:rPr>
                <w:rFonts w:cs="Arial"/>
                <w:color w:val="000000"/>
                <w:lang w:val="ro-RO" w:eastAsia="ro-RO"/>
              </w:rPr>
              <w:tab/>
              <w:t xml:space="preserve">Reducerea numărului de accidentați în accidente de muncă în sectorul </w:t>
            </w:r>
            <w:r w:rsidRPr="00732232">
              <w:rPr>
                <w:rFonts w:cs="Arial"/>
                <w:color w:val="000000"/>
                <w:lang w:val="ro-RO" w:eastAsia="ro-RO"/>
              </w:rPr>
              <w:lastRenderedPageBreak/>
              <w:t>Transporturilor rutiere de mărfuri în anul 2023;</w:t>
            </w:r>
          </w:p>
          <w:p w:rsidR="00AC2FD5" w:rsidRPr="00732232" w:rsidRDefault="00AC2FD5" w:rsidP="00B97CDE">
            <w:pPr>
              <w:spacing w:after="0" w:line="240" w:lineRule="auto"/>
              <w:ind w:left="0"/>
              <w:rPr>
                <w:rFonts w:eastAsia="Times New Roman" w:cs="Arial"/>
                <w:color w:val="000000"/>
                <w:lang w:val="ro-RO" w:eastAsia="ro-RO"/>
              </w:rPr>
            </w:pPr>
            <w:r w:rsidRPr="00732232">
              <w:rPr>
                <w:rFonts w:cs="Arial"/>
                <w:color w:val="000000"/>
                <w:lang w:val="ro-RO" w:eastAsia="ro-RO"/>
              </w:rPr>
              <w:t>•</w:t>
            </w:r>
            <w:r w:rsidRPr="00732232">
              <w:rPr>
                <w:rFonts w:cs="Arial"/>
                <w:color w:val="000000"/>
                <w:lang w:val="ro-RO" w:eastAsia="ro-RO"/>
              </w:rPr>
              <w:tab/>
              <w:t>Identificarea de către toți angajatorii a riscurilor asociate operațiunilor de încărcare/descărcare și stabilirea măsurilor preventive necesare;</w:t>
            </w:r>
          </w:p>
          <w:p w:rsidR="00AC2FD5" w:rsidRPr="002D3595" w:rsidRDefault="00AC2FD5" w:rsidP="00B97CDE">
            <w:pPr>
              <w:spacing w:after="0" w:line="240" w:lineRule="auto"/>
              <w:ind w:left="0"/>
              <w:rPr>
                <w:rFonts w:eastAsia="Times New Roman" w:cs="Arial"/>
                <w:b/>
                <w:color w:val="000000"/>
                <w:lang w:val="ro-RO" w:eastAsia="ro-RO"/>
              </w:rPr>
            </w:pPr>
            <w:r w:rsidRPr="00732232">
              <w:rPr>
                <w:rFonts w:cs="Arial"/>
                <w:color w:val="000000"/>
                <w:lang w:val="ro-RO" w:eastAsia="ro-RO"/>
              </w:rPr>
              <w:t>•</w:t>
            </w:r>
            <w:r w:rsidRPr="00732232">
              <w:rPr>
                <w:rFonts w:cs="Arial"/>
                <w:color w:val="000000"/>
                <w:lang w:val="ro-RO" w:eastAsia="ro-RO"/>
              </w:rPr>
              <w:tab/>
              <w:t>Respectarea de către toți angajatorii a instrucțiunilor privind verificarea tehnică a autovehiculelor înainte de plecarea în cursă.</w:t>
            </w:r>
          </w:p>
        </w:tc>
        <w:tc>
          <w:tcPr>
            <w:tcW w:w="2390" w:type="dxa"/>
          </w:tcPr>
          <w:p w:rsidR="00AC2FD5" w:rsidRDefault="00AC2FD5" w:rsidP="00894FCA">
            <w:pPr>
              <w:spacing w:after="0" w:line="240" w:lineRule="auto"/>
              <w:ind w:left="-108" w:right="-108"/>
              <w:jc w:val="center"/>
              <w:rPr>
                <w:rFonts w:eastAsia="Times New Roman"/>
                <w:b/>
                <w:sz w:val="24"/>
                <w:szCs w:val="24"/>
                <w:lang w:val="ro-RO" w:eastAsia="ro-RO"/>
              </w:rPr>
            </w:pPr>
          </w:p>
          <w:p w:rsidR="00AC2FD5" w:rsidRPr="002D3595" w:rsidRDefault="00AC2FD5" w:rsidP="00894FCA">
            <w:pPr>
              <w:spacing w:after="0" w:line="240" w:lineRule="auto"/>
              <w:ind w:left="-108" w:right="-108"/>
              <w:rPr>
                <w:rFonts w:eastAsia="Times New Roman"/>
                <w:b/>
                <w:color w:val="000000"/>
                <w:lang w:val="ro-RO" w:eastAsia="ro-RO"/>
              </w:rPr>
            </w:pPr>
          </w:p>
        </w:tc>
        <w:tc>
          <w:tcPr>
            <w:tcW w:w="990" w:type="dxa"/>
          </w:tcPr>
          <w:p w:rsidR="00AC2FD5" w:rsidRDefault="00AC2FD5" w:rsidP="002B2841">
            <w:pPr>
              <w:keepNext/>
              <w:spacing w:after="0" w:line="240" w:lineRule="auto"/>
              <w:ind w:left="0"/>
              <w:outlineLvl w:val="3"/>
              <w:rPr>
                <w:rFonts w:eastAsia="Times New Roman"/>
                <w:b/>
                <w:bCs/>
                <w:color w:val="000000"/>
                <w:lang w:val="ro-RO" w:eastAsia="ro-RO"/>
              </w:rPr>
            </w:pPr>
          </w:p>
          <w:p w:rsidR="00AC2FD5" w:rsidRPr="002D3595" w:rsidRDefault="00AC2FD5" w:rsidP="002B2841">
            <w:pPr>
              <w:keepNext/>
              <w:spacing w:after="0" w:line="240" w:lineRule="auto"/>
              <w:ind w:left="0"/>
              <w:outlineLvl w:val="3"/>
              <w:rPr>
                <w:rFonts w:eastAsia="Times New Roman"/>
                <w:b/>
                <w:bCs/>
                <w:color w:val="000000"/>
                <w:lang w:val="ro-RO" w:eastAsia="ro-RO"/>
              </w:rPr>
            </w:pPr>
            <w:r w:rsidRPr="002D3595">
              <w:rPr>
                <w:rFonts w:eastAsia="Times New Roman"/>
                <w:b/>
                <w:bCs/>
                <w:color w:val="000000"/>
                <w:lang w:val="ro-RO" w:eastAsia="ro-RO"/>
              </w:rPr>
              <w:t>Trim.      II - III</w:t>
            </w:r>
          </w:p>
        </w:tc>
        <w:tc>
          <w:tcPr>
            <w:tcW w:w="3992" w:type="dxa"/>
          </w:tcPr>
          <w:p w:rsidR="00AC2FD5" w:rsidRPr="005D7CF5" w:rsidRDefault="00AC2FD5" w:rsidP="00371569">
            <w:pPr>
              <w:spacing w:after="0" w:line="240" w:lineRule="auto"/>
              <w:ind w:left="0"/>
              <w:rPr>
                <w:color w:val="000000"/>
                <w:sz w:val="24"/>
                <w:szCs w:val="24"/>
                <w:lang w:val="ro-RO"/>
              </w:rPr>
            </w:pPr>
          </w:p>
          <w:p w:rsidR="00AC2FD5" w:rsidRPr="005D7CF5" w:rsidRDefault="00AC2FD5" w:rsidP="00371569">
            <w:pPr>
              <w:spacing w:after="0" w:line="240" w:lineRule="auto"/>
              <w:ind w:left="33"/>
              <w:jc w:val="left"/>
              <w:rPr>
                <w:color w:val="000000"/>
                <w:sz w:val="24"/>
                <w:szCs w:val="24"/>
                <w:lang w:val="ro-RO"/>
              </w:rPr>
            </w:pPr>
          </w:p>
        </w:tc>
      </w:tr>
      <w:tr w:rsidR="00AC2FD5" w:rsidRPr="007C42B0" w:rsidTr="002002FE">
        <w:trPr>
          <w:trHeight w:val="70"/>
          <w:jc w:val="center"/>
        </w:trPr>
        <w:tc>
          <w:tcPr>
            <w:tcW w:w="548" w:type="dxa"/>
          </w:tcPr>
          <w:p w:rsidR="00AC2FD5" w:rsidRPr="00FE2894" w:rsidRDefault="00AC2FD5" w:rsidP="00DF00C0">
            <w:pPr>
              <w:spacing w:after="0" w:line="240" w:lineRule="auto"/>
              <w:ind w:left="0" w:hanging="63"/>
              <w:jc w:val="center"/>
              <w:rPr>
                <w:rFonts w:eastAsia="Times New Roman"/>
                <w:b/>
                <w:iCs/>
                <w:color w:val="000000"/>
                <w:lang w:val="ro-RO" w:eastAsia="ro-RO"/>
              </w:rPr>
            </w:pPr>
            <w:r>
              <w:rPr>
                <w:rFonts w:eastAsia="Times New Roman"/>
                <w:b/>
                <w:iCs/>
                <w:color w:val="000000"/>
                <w:lang w:val="ro-RO" w:eastAsia="ro-RO"/>
              </w:rPr>
              <w:lastRenderedPageBreak/>
              <w:t>4</w:t>
            </w:r>
            <w:r w:rsidRPr="00FE2894">
              <w:rPr>
                <w:rFonts w:eastAsia="Times New Roman"/>
                <w:b/>
                <w:iCs/>
                <w:color w:val="000000"/>
                <w:lang w:val="ro-RO" w:eastAsia="ro-RO"/>
              </w:rPr>
              <w:t>.</w:t>
            </w:r>
          </w:p>
        </w:tc>
        <w:tc>
          <w:tcPr>
            <w:tcW w:w="7938" w:type="dxa"/>
          </w:tcPr>
          <w:p w:rsidR="00AC2FD5" w:rsidRDefault="00AC2FD5" w:rsidP="00D16687">
            <w:pPr>
              <w:spacing w:after="0" w:line="240" w:lineRule="auto"/>
              <w:ind w:left="0"/>
              <w:rPr>
                <w:rFonts w:eastAsia="Times New Roman" w:cs="Arial"/>
                <w:b/>
                <w:color w:val="000000"/>
                <w:lang w:val="ro-RO" w:eastAsia="ro-RO"/>
              </w:rPr>
            </w:pPr>
            <w:r w:rsidRPr="00FE2894">
              <w:rPr>
                <w:rFonts w:cs="Arial"/>
                <w:b/>
                <w:color w:val="000000"/>
                <w:lang w:val="ro-RO" w:eastAsia="ro-RO"/>
              </w:rPr>
              <w:t>Campanie națională de verificare a modului în care sunt respectate cerințele minime pentru îmbunătățirea securității și protecția sănătății lucrătorilor de către angajatorii care desfăşoară activități de producţie, depozitare şi comercializare a carburanților auto</w:t>
            </w:r>
            <w:r w:rsidRPr="00FE2894">
              <w:rPr>
                <w:rFonts w:eastAsia="Times New Roman" w:cs="Arial"/>
                <w:b/>
                <w:color w:val="000000"/>
                <w:lang w:val="ro-RO" w:eastAsia="ro-RO"/>
              </w:rPr>
              <w:t>.</w:t>
            </w:r>
          </w:p>
          <w:p w:rsidR="00AC2FD5" w:rsidRPr="000729FE" w:rsidRDefault="00AC2FD5" w:rsidP="00EE3706">
            <w:pPr>
              <w:spacing w:after="0" w:line="240" w:lineRule="auto"/>
              <w:ind w:left="0"/>
              <w:rPr>
                <w:rFonts w:eastAsia="Times New Roman" w:cs="Arial"/>
                <w:color w:val="000000"/>
                <w:lang w:val="ro-RO" w:eastAsia="ro-RO"/>
              </w:rPr>
            </w:pPr>
            <w:r w:rsidRPr="000729FE">
              <w:rPr>
                <w:rFonts w:eastAsia="Times New Roman" w:cs="Arial"/>
                <w:color w:val="000000"/>
                <w:lang w:val="ro-RO" w:eastAsia="ro-RO"/>
              </w:rPr>
              <w:t>Motivare</w:t>
            </w:r>
            <w:r>
              <w:rPr>
                <w:rFonts w:eastAsia="Times New Roman" w:cs="Arial"/>
                <w:color w:val="000000"/>
                <w:lang w:val="ro-RO" w:eastAsia="ro-RO"/>
              </w:rPr>
              <w:t>:</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Hidrocarburile procesate în rafinării sunt foarte inflamabile şi, în funcţie de punctul lor de inflamabilitate, pot da naştere atmosferelor explozive la temperatura ambiantă sau amestecurilor explozive, la temperaturi ridicate specifice procesului tehnologic. Aria din jurul instalației de prelucrare este considerată în general ca loc în care pot apărea atmosfere explozive.</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Produsele obţinute din prelucrarea ţiţeiului în rafinării (benzina auto, motorina, gazul petrolier lichefiat - GPL) sunt de asemenea extrem de inflamabile şi pot forma cu aerul amestecuri explozive. În contact cu surse potenţiale de aprindere, aceste amestecuri explozive pot genera explozii cu consecinţe grave, atât pentru lucrători, cât şi pentru mediu.</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Produsele obţinute din prelucrarea ţiţeiului în rafinării sunt depozitate în depozite specializate şi comercializate ulterior în staţiile de distribuţie a carburanților, unde pot forma amestecuri explozive care, în contact cu surse potenţiale de aprindere, pot genera explozii cu consecinţe grave, atât pentru lucrători, cât şi pentru clienţii prezenţi în aceste staţii de distribuţie a carburanţilor.</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Întrucât exploziile şi incendiile pot provoca pierderi umane, daune materiale și au un impact deosebit de grav asupra mediului înconjurător, evaluarea riscului de explozie şi incendiu, precum și stabilirea măsurilor adecvate de reducere a acestora la nivele acceptabile, capătă o importanță deosebită pentru securitatea și sănătatea lucrătorilor.</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 xml:space="preserve">Acţiunile Inspecţiei Muncii din anul 2022 în unităţile de distribuţie a carburanților auto, inclusiv cele două campanii naţionale desfăşurată, au relevat faptul că nu toţi angajatorii din acest domeniu respectă prevederile legale privind cerințele minime pentru îmbunătățirea securității și protecția </w:t>
            </w:r>
            <w:r w:rsidRPr="003C458A">
              <w:rPr>
                <w:rFonts w:cs="Arial"/>
                <w:color w:val="000000"/>
                <w:lang w:val="ro-RO" w:eastAsia="ro-RO"/>
              </w:rPr>
              <w:lastRenderedPageBreak/>
              <w:t>sănătății lucrătorilor. Ca urmare, a apărut necesitatea continuării acestor demersuri, prin iniţierea şi de</w:t>
            </w:r>
            <w:r>
              <w:rPr>
                <w:rFonts w:cs="Arial"/>
                <w:color w:val="000000"/>
                <w:lang w:val="ro-RO" w:eastAsia="ro-RO"/>
              </w:rPr>
              <w:t>sfăşu</w:t>
            </w:r>
            <w:r w:rsidRPr="003C458A">
              <w:rPr>
                <w:rFonts w:cs="Arial"/>
                <w:color w:val="000000"/>
                <w:lang w:val="ro-RO" w:eastAsia="ro-RO"/>
              </w:rPr>
              <w:t>rarea unei noi campanii naţionale de verificare în acest domeniu.</w:t>
            </w:r>
          </w:p>
          <w:p w:rsidR="00AC2FD5" w:rsidRPr="003C458A" w:rsidRDefault="00AC2FD5" w:rsidP="00EE3706">
            <w:pPr>
              <w:spacing w:after="0" w:line="240" w:lineRule="auto"/>
              <w:ind w:left="0"/>
              <w:rPr>
                <w:rFonts w:eastAsia="Times New Roman" w:cs="Arial"/>
                <w:color w:val="000000"/>
                <w:lang w:val="ro-RO" w:eastAsia="ro-RO"/>
              </w:rPr>
            </w:pPr>
            <w:r>
              <w:rPr>
                <w:rFonts w:eastAsia="Times New Roman" w:cs="Arial"/>
                <w:color w:val="000000"/>
                <w:lang w:val="ro-RO" w:eastAsia="ro-RO"/>
              </w:rPr>
              <w:t>O</w:t>
            </w:r>
            <w:r w:rsidRPr="003C458A">
              <w:rPr>
                <w:rFonts w:eastAsia="Times New Roman" w:cs="Arial"/>
                <w:color w:val="000000"/>
                <w:lang w:val="ro-RO" w:eastAsia="ro-RO"/>
              </w:rPr>
              <w:t>biectivele campaniei:</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w:t>
            </w:r>
            <w:r w:rsidRPr="003C458A">
              <w:rPr>
                <w:rFonts w:cs="Arial"/>
                <w:color w:val="000000"/>
                <w:lang w:val="ro-RO" w:eastAsia="ro-RO"/>
              </w:rPr>
              <w:tab/>
              <w:t xml:space="preserve"> Deţinerea de către toţi utilizatorii a certificatului de examinare „in situ”, pentru instalaţiile care funcţionează în mediu potenţial exploziv (inclusiv reexaminările acestuia);</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w:t>
            </w:r>
            <w:r w:rsidRPr="003C458A">
              <w:rPr>
                <w:rFonts w:cs="Arial"/>
                <w:color w:val="000000"/>
                <w:lang w:val="ro-RO" w:eastAsia="ro-RO"/>
              </w:rPr>
              <w:tab/>
              <w:t>Asigurarea purtării de către toţi lucrătorii expuşi la atmosfere explozive a echipamentelor individuale de protecţie adecvate;</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w:t>
            </w:r>
            <w:r w:rsidRPr="003C458A">
              <w:rPr>
                <w:rFonts w:cs="Arial"/>
                <w:color w:val="000000"/>
                <w:lang w:val="ro-RO" w:eastAsia="ro-RO"/>
              </w:rPr>
              <w:tab/>
              <w:t>Respectarea de către toţi angajatorii a instrucţiunilor scrise privind folosirea surselor de foc deschis si fumatul la locurile de muncă;</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w:t>
            </w:r>
            <w:r w:rsidRPr="003C458A">
              <w:rPr>
                <w:rFonts w:cs="Arial"/>
                <w:color w:val="000000"/>
                <w:lang w:val="ro-RO" w:eastAsia="ro-RO"/>
              </w:rPr>
              <w:tab/>
              <w:t>Deţinerea de către toţi angajatorii a Fişelor cu date de securitate actualizate pentru toţi agenţii chimici periculoşi prezenţi la locurile de muncă (inclusiv carburanţi auto) şi punerea acestora la dispoziţia lucrătorilor.</w:t>
            </w:r>
          </w:p>
          <w:p w:rsidR="00AC2FD5" w:rsidRPr="003C458A" w:rsidRDefault="00AC2FD5" w:rsidP="00EE3706">
            <w:pPr>
              <w:spacing w:after="0" w:line="240" w:lineRule="auto"/>
              <w:ind w:left="0"/>
              <w:rPr>
                <w:rFonts w:eastAsia="Times New Roman" w:cs="Arial"/>
                <w:color w:val="000000"/>
                <w:lang w:val="ro-RO" w:eastAsia="ro-RO"/>
              </w:rPr>
            </w:pPr>
            <w:r w:rsidRPr="003C458A">
              <w:rPr>
                <w:rFonts w:cs="Arial"/>
                <w:color w:val="000000"/>
                <w:lang w:val="ro-RO" w:eastAsia="ro-RO"/>
              </w:rPr>
              <w:tab/>
              <w:t>Acţiunea se va desfăşura în trim. II – III 2023, în toate judeţele, la angajatori din următoarele domenii de activitate:</w:t>
            </w:r>
          </w:p>
          <w:p w:rsidR="00AC2FD5" w:rsidRPr="003C458A" w:rsidRDefault="00AC2FD5" w:rsidP="00EE3706">
            <w:pPr>
              <w:spacing w:after="0" w:line="240" w:lineRule="auto"/>
              <w:ind w:left="0"/>
              <w:rPr>
                <w:rFonts w:eastAsia="Times New Roman" w:cs="Arial"/>
                <w:color w:val="000000"/>
                <w:lang w:val="ro-RO" w:eastAsia="ro-RO"/>
              </w:rPr>
            </w:pPr>
            <w:r w:rsidRPr="003C458A">
              <w:rPr>
                <w:rFonts w:cs="Trebuchet MS"/>
                <w:color w:val="000000"/>
                <w:lang w:val="ro-RO" w:eastAsia="ro-RO"/>
              </w:rPr>
              <w:t></w:t>
            </w:r>
            <w:r w:rsidRPr="003C458A">
              <w:rPr>
                <w:rFonts w:cs="Arial"/>
                <w:color w:val="000000"/>
                <w:lang w:val="ro-RO" w:eastAsia="ro-RO"/>
              </w:rPr>
              <w:tab/>
              <w:t>1920 - Fabricarea produselor obţinute din prelucrarea ţiţeiului;</w:t>
            </w:r>
          </w:p>
          <w:p w:rsidR="00AC2FD5" w:rsidRPr="003C458A" w:rsidRDefault="00AC2FD5" w:rsidP="00EE3706">
            <w:pPr>
              <w:spacing w:after="0" w:line="240" w:lineRule="auto"/>
              <w:ind w:left="0"/>
              <w:rPr>
                <w:rFonts w:eastAsia="Times New Roman" w:cs="Arial"/>
                <w:color w:val="000000"/>
                <w:lang w:val="ro-RO" w:eastAsia="ro-RO"/>
              </w:rPr>
            </w:pPr>
            <w:r w:rsidRPr="003C458A">
              <w:rPr>
                <w:rFonts w:cs="Trebuchet MS"/>
                <w:color w:val="000000"/>
                <w:lang w:val="ro-RO" w:eastAsia="ro-RO"/>
              </w:rPr>
              <w:t></w:t>
            </w:r>
            <w:r w:rsidRPr="003C458A">
              <w:rPr>
                <w:rFonts w:cs="Arial"/>
                <w:color w:val="000000"/>
                <w:lang w:val="ro-RO" w:eastAsia="ro-RO"/>
              </w:rPr>
              <w:tab/>
              <w:t>5210 – Depozitări;</w:t>
            </w:r>
          </w:p>
          <w:p w:rsidR="00AC2FD5" w:rsidRPr="003C458A" w:rsidRDefault="00AC2FD5" w:rsidP="00EE3706">
            <w:pPr>
              <w:spacing w:after="0" w:line="240" w:lineRule="auto"/>
              <w:ind w:left="0"/>
              <w:rPr>
                <w:rFonts w:eastAsia="Times New Roman" w:cs="Arial"/>
                <w:color w:val="000000"/>
                <w:lang w:val="ro-RO" w:eastAsia="ro-RO"/>
              </w:rPr>
            </w:pPr>
            <w:r w:rsidRPr="003C458A">
              <w:rPr>
                <w:rFonts w:cs="Trebuchet MS"/>
                <w:color w:val="000000"/>
                <w:lang w:val="ro-RO" w:eastAsia="ro-RO"/>
              </w:rPr>
              <w:t></w:t>
            </w:r>
            <w:r w:rsidRPr="003C458A">
              <w:rPr>
                <w:rFonts w:cs="Arial"/>
                <w:color w:val="000000"/>
                <w:lang w:val="ro-RO" w:eastAsia="ro-RO"/>
              </w:rPr>
              <w:tab/>
              <w:t>4671 - Comerţ cu ridicata al combustibililor solizi, lichizi şi gazoşi şi al produselor derivate;</w:t>
            </w:r>
          </w:p>
          <w:p w:rsidR="00AC2FD5" w:rsidRPr="00CE7A74" w:rsidRDefault="00AC2FD5" w:rsidP="00EE3706">
            <w:pPr>
              <w:spacing w:after="0" w:line="240" w:lineRule="auto"/>
              <w:ind w:left="0"/>
              <w:rPr>
                <w:rFonts w:eastAsia="Times New Roman" w:cs="Arial"/>
                <w:color w:val="000000"/>
                <w:lang w:val="ro-RO" w:eastAsia="ro-RO"/>
              </w:rPr>
            </w:pPr>
            <w:r>
              <w:rPr>
                <w:rFonts w:cs="Trebuchet MS"/>
                <w:color w:val="000000"/>
                <w:lang w:val="ro-RO" w:eastAsia="ro-RO"/>
              </w:rPr>
              <w:t></w:t>
            </w:r>
            <w:r>
              <w:rPr>
                <w:rFonts w:cs="Arial"/>
                <w:color w:val="000000"/>
                <w:lang w:val="ro-RO" w:eastAsia="ro-RO"/>
              </w:rPr>
              <w:tab/>
              <w:t>4730 - Comerţ cu amă</w:t>
            </w:r>
            <w:r w:rsidRPr="003C458A">
              <w:rPr>
                <w:rFonts w:eastAsia="Times New Roman" w:cs="Arial"/>
                <w:color w:val="000000"/>
                <w:lang w:val="ro-RO" w:eastAsia="ro-RO"/>
              </w:rPr>
              <w:t xml:space="preserve">nuntul </w:t>
            </w:r>
            <w:r w:rsidRPr="003C458A">
              <w:rPr>
                <w:rFonts w:cs="Arial"/>
                <w:color w:val="000000"/>
                <w:lang w:val="ro-RO" w:eastAsia="ro-RO"/>
              </w:rPr>
              <w:t>al carburanţilor pentru autovehicule in magazine specializate.</w:t>
            </w:r>
          </w:p>
        </w:tc>
        <w:tc>
          <w:tcPr>
            <w:tcW w:w="2390" w:type="dxa"/>
          </w:tcPr>
          <w:p w:rsidR="00AC2FD5" w:rsidRDefault="00AC2FD5" w:rsidP="00602A9D">
            <w:pPr>
              <w:spacing w:after="0" w:line="240" w:lineRule="auto"/>
              <w:ind w:left="-108" w:right="-108"/>
              <w:jc w:val="center"/>
              <w:rPr>
                <w:rFonts w:eastAsia="Times New Roman"/>
                <w:b/>
                <w:sz w:val="24"/>
                <w:szCs w:val="24"/>
                <w:lang w:val="ro-RO" w:eastAsia="ro-RO"/>
              </w:rPr>
            </w:pPr>
          </w:p>
          <w:p w:rsidR="00AC2FD5" w:rsidRPr="00FE2894" w:rsidRDefault="00AC2FD5" w:rsidP="008E56B7">
            <w:pPr>
              <w:spacing w:after="0" w:line="240" w:lineRule="auto"/>
              <w:ind w:left="-108" w:right="-108"/>
              <w:rPr>
                <w:rFonts w:eastAsia="Times New Roman"/>
                <w:b/>
                <w:color w:val="000000"/>
                <w:lang w:val="ro-RO" w:eastAsia="ro-RO"/>
              </w:rPr>
            </w:pPr>
          </w:p>
        </w:tc>
        <w:tc>
          <w:tcPr>
            <w:tcW w:w="990" w:type="dxa"/>
          </w:tcPr>
          <w:p w:rsidR="00AC2FD5" w:rsidRDefault="00AC2FD5" w:rsidP="002B2841">
            <w:pPr>
              <w:keepNext/>
              <w:spacing w:after="0" w:line="240" w:lineRule="auto"/>
              <w:ind w:left="0"/>
              <w:outlineLvl w:val="3"/>
              <w:rPr>
                <w:rFonts w:eastAsia="Times New Roman"/>
                <w:b/>
                <w:bCs/>
                <w:color w:val="000000"/>
                <w:lang w:val="ro-RO" w:eastAsia="ro-RO"/>
              </w:rPr>
            </w:pPr>
          </w:p>
          <w:p w:rsidR="00AC2FD5" w:rsidRPr="00FE2894" w:rsidRDefault="00AC2FD5" w:rsidP="002B2841">
            <w:pPr>
              <w:keepNext/>
              <w:spacing w:after="0" w:line="240" w:lineRule="auto"/>
              <w:ind w:left="0"/>
              <w:outlineLvl w:val="3"/>
              <w:rPr>
                <w:rFonts w:eastAsia="Times New Roman"/>
                <w:b/>
                <w:bCs/>
                <w:color w:val="000000"/>
                <w:lang w:val="ro-RO" w:eastAsia="ro-RO"/>
              </w:rPr>
            </w:pPr>
            <w:r w:rsidRPr="00FE2894">
              <w:rPr>
                <w:rFonts w:eastAsia="Times New Roman"/>
                <w:b/>
                <w:bCs/>
                <w:color w:val="000000"/>
                <w:lang w:val="ro-RO" w:eastAsia="ro-RO"/>
              </w:rPr>
              <w:t xml:space="preserve">Trim. </w:t>
            </w:r>
          </w:p>
          <w:p w:rsidR="00AC2FD5" w:rsidRPr="00FE2894" w:rsidRDefault="00AC2FD5" w:rsidP="002B2841">
            <w:pPr>
              <w:keepNext/>
              <w:spacing w:after="0" w:line="240" w:lineRule="auto"/>
              <w:ind w:left="0"/>
              <w:outlineLvl w:val="3"/>
              <w:rPr>
                <w:rFonts w:eastAsia="Times New Roman"/>
                <w:b/>
                <w:bCs/>
                <w:color w:val="000000"/>
                <w:lang w:val="ro-RO" w:eastAsia="ro-RO"/>
              </w:rPr>
            </w:pPr>
            <w:r w:rsidRPr="00FE2894">
              <w:rPr>
                <w:rFonts w:eastAsia="Times New Roman"/>
                <w:b/>
                <w:bCs/>
                <w:color w:val="000000"/>
                <w:lang w:val="ro-RO" w:eastAsia="ro-RO"/>
              </w:rPr>
              <w:t>II - III</w:t>
            </w:r>
          </w:p>
        </w:tc>
        <w:tc>
          <w:tcPr>
            <w:tcW w:w="3992" w:type="dxa"/>
          </w:tcPr>
          <w:p w:rsidR="00AC2FD5" w:rsidRDefault="00AC2FD5" w:rsidP="00EA714F">
            <w:pPr>
              <w:spacing w:after="0" w:line="240" w:lineRule="auto"/>
              <w:ind w:left="0"/>
              <w:jc w:val="left"/>
              <w:rPr>
                <w:b/>
                <w:color w:val="000000"/>
                <w:sz w:val="24"/>
                <w:szCs w:val="24"/>
                <w:lang w:val="ro-RO"/>
              </w:rPr>
            </w:pPr>
          </w:p>
          <w:p w:rsidR="00AC2FD5" w:rsidRPr="00FE2894" w:rsidRDefault="00AC2FD5" w:rsidP="00EA714F">
            <w:pPr>
              <w:spacing w:after="0" w:line="240" w:lineRule="auto"/>
              <w:ind w:left="33"/>
              <w:jc w:val="left"/>
              <w:rPr>
                <w:b/>
                <w:color w:val="000000"/>
                <w:lang w:val="ro-RO"/>
              </w:rPr>
            </w:pPr>
          </w:p>
        </w:tc>
      </w:tr>
      <w:tr w:rsidR="00AC2FD5" w:rsidRPr="00AD6230" w:rsidTr="00BE1253">
        <w:trPr>
          <w:trHeight w:val="553"/>
          <w:jc w:val="center"/>
        </w:trPr>
        <w:tc>
          <w:tcPr>
            <w:tcW w:w="15858" w:type="dxa"/>
            <w:gridSpan w:val="5"/>
            <w:shd w:val="clear" w:color="auto" w:fill="D9D9D9"/>
            <w:vAlign w:val="center"/>
          </w:tcPr>
          <w:p w:rsidR="00AC2FD5" w:rsidRPr="00461913" w:rsidRDefault="00AC2FD5" w:rsidP="0072738A">
            <w:pPr>
              <w:spacing w:after="0" w:line="240" w:lineRule="auto"/>
              <w:ind w:left="0" w:hanging="63"/>
              <w:rPr>
                <w:rFonts w:eastAsia="Times New Roman"/>
                <w:b/>
                <w:i/>
                <w:iCs/>
                <w:color w:val="000000"/>
                <w:sz w:val="24"/>
                <w:szCs w:val="24"/>
                <w:lang w:val="ro-RO" w:eastAsia="ro-RO"/>
              </w:rPr>
            </w:pPr>
            <w:r w:rsidRPr="00461913">
              <w:rPr>
                <w:b/>
                <w:i/>
                <w:iCs/>
                <w:color w:val="000000"/>
                <w:sz w:val="24"/>
                <w:szCs w:val="24"/>
                <w:lang w:val="ro-RO" w:eastAsia="ro-RO"/>
              </w:rPr>
              <w:lastRenderedPageBreak/>
              <w:t xml:space="preserve">III. CAMPANII NAŢIONALE ÎN DOMENIUL SUPRAVEGHERII PIEŢEI         </w:t>
            </w:r>
          </w:p>
        </w:tc>
      </w:tr>
      <w:tr w:rsidR="00AC2FD5" w:rsidRPr="00AD6230" w:rsidTr="002002FE">
        <w:trPr>
          <w:jc w:val="center"/>
        </w:trPr>
        <w:tc>
          <w:tcPr>
            <w:tcW w:w="548" w:type="dxa"/>
          </w:tcPr>
          <w:p w:rsidR="00AC2FD5" w:rsidRPr="009E7532" w:rsidRDefault="00AC2FD5" w:rsidP="0072738A">
            <w:pPr>
              <w:spacing w:after="0" w:line="240" w:lineRule="auto"/>
              <w:ind w:left="0" w:hanging="63"/>
              <w:jc w:val="center"/>
              <w:rPr>
                <w:rFonts w:eastAsia="Times New Roman"/>
                <w:b/>
                <w:iCs/>
                <w:color w:val="000000"/>
                <w:sz w:val="24"/>
                <w:szCs w:val="24"/>
                <w:lang w:val="ro-RO" w:eastAsia="ro-RO"/>
              </w:rPr>
            </w:pPr>
            <w:r>
              <w:rPr>
                <w:rFonts w:eastAsia="Times New Roman"/>
                <w:b/>
                <w:iCs/>
                <w:color w:val="000000"/>
                <w:sz w:val="24"/>
                <w:szCs w:val="24"/>
                <w:lang w:val="ro-RO" w:eastAsia="ro-RO"/>
              </w:rPr>
              <w:t>5</w:t>
            </w:r>
            <w:r w:rsidRPr="009E7532">
              <w:rPr>
                <w:rFonts w:eastAsia="Times New Roman"/>
                <w:b/>
                <w:iCs/>
                <w:color w:val="000000"/>
                <w:sz w:val="24"/>
                <w:szCs w:val="24"/>
                <w:lang w:val="ro-RO" w:eastAsia="ro-RO"/>
              </w:rPr>
              <w:t>.</w:t>
            </w:r>
          </w:p>
        </w:tc>
        <w:tc>
          <w:tcPr>
            <w:tcW w:w="7938" w:type="dxa"/>
            <w:vAlign w:val="center"/>
          </w:tcPr>
          <w:p w:rsidR="00AC2FD5" w:rsidRPr="00C22898" w:rsidRDefault="00AC2FD5">
            <w:pPr>
              <w:spacing w:after="0" w:line="240" w:lineRule="auto"/>
              <w:ind w:left="0"/>
              <w:rPr>
                <w:rFonts w:eastAsia="Times New Roman" w:cs="Arial"/>
                <w:b/>
                <w:sz w:val="24"/>
                <w:szCs w:val="24"/>
                <w:lang w:val="ro-RO" w:eastAsia="ro-RO"/>
              </w:rPr>
            </w:pPr>
            <w:r w:rsidRPr="00C22898">
              <w:rPr>
                <w:rFonts w:cs="Arial"/>
                <w:b/>
                <w:sz w:val="24"/>
                <w:szCs w:val="24"/>
                <w:lang w:val="ro-RO" w:eastAsia="ro-RO"/>
              </w:rPr>
              <w:t>Campanie naţională de supraveghere a pieţei produselor industriale din domeniul de competenţă al Inspecţiei Muncii, conform Programului sectorial pentru anul 2023, coordonat de către Comisia Europeană.</w:t>
            </w:r>
          </w:p>
          <w:p w:rsidR="00AC2FD5" w:rsidRPr="00C22898" w:rsidRDefault="00AC2FD5">
            <w:pPr>
              <w:spacing w:after="0" w:line="240" w:lineRule="auto"/>
              <w:ind w:left="0"/>
              <w:contextualSpacing/>
              <w:rPr>
                <w:rFonts w:eastAsia="Times New Roman" w:cs="Arial"/>
                <w:lang w:val="ro-RO" w:eastAsia="ro-RO"/>
              </w:rPr>
            </w:pPr>
            <w:r w:rsidRPr="00C22898">
              <w:rPr>
                <w:rFonts w:eastAsia="Times New Roman" w:cs="Arial"/>
                <w:lang w:val="ro-RO" w:eastAsia="ro-RO"/>
              </w:rPr>
              <w:t>Motivare:</w:t>
            </w:r>
          </w:p>
          <w:p w:rsidR="00AC2FD5" w:rsidRPr="00C22898" w:rsidRDefault="00AC2FD5">
            <w:pPr>
              <w:spacing w:after="0" w:line="240" w:lineRule="auto"/>
              <w:ind w:left="0"/>
              <w:rPr>
                <w:rFonts w:eastAsia="Times New Roman" w:cs="Arial"/>
                <w:lang w:val="ro-RO" w:eastAsia="ro-RO"/>
              </w:rPr>
            </w:pPr>
            <w:r w:rsidRPr="00C22898">
              <w:rPr>
                <w:rFonts w:cs="Arial"/>
                <w:lang w:val="ro-RO" w:eastAsia="ro-RO"/>
              </w:rPr>
              <w:t xml:space="preserve">În temeiul Regulamentului (UE) nr. 2019/1020 de stabilire a cerinţelor de acreditare şi de supraveghere a pieţei în ceea ce priveşte comercializarea produselor, Inspecţia Muncii, în calitate de autoritate națională de supraveghere a pieței are obligația clară de a controla într-un mod proactiv și reactiv produsele puse la dispoziție pe piață. Operatorii economici </w:t>
            </w:r>
            <w:r w:rsidRPr="00C22898">
              <w:rPr>
                <w:rFonts w:cs="Arial"/>
                <w:lang w:val="ro-RO" w:eastAsia="ro-RO"/>
              </w:rPr>
              <w:lastRenderedPageBreak/>
              <w:t>(producători, importatori, distribuitori) au obligația de a coopera cu autoritățile naționale de supraveghere a pieței și de a lua măsuri corective, atunci când acestea sunt necesare.</w:t>
            </w:r>
          </w:p>
          <w:p w:rsidR="00AC2FD5" w:rsidRPr="00C22898" w:rsidRDefault="00AC2FD5">
            <w:pPr>
              <w:spacing w:after="0" w:line="240" w:lineRule="auto"/>
              <w:ind w:left="0"/>
              <w:rPr>
                <w:rFonts w:eastAsia="Times New Roman" w:cs="Arial"/>
                <w:lang w:val="ro-RO" w:eastAsia="ro-RO"/>
              </w:rPr>
            </w:pPr>
            <w:r w:rsidRPr="00C22898">
              <w:rPr>
                <w:rFonts w:cs="Arial"/>
                <w:lang w:val="ro-RO" w:eastAsia="ro-RO"/>
              </w:rPr>
              <w:t xml:space="preserve">Supravegherea pieței are scopul de a garanta că produsele respectă cerințele în vigoare aplicabile, oferind astfel un nivel de protecție ridicat al intereselor publice, cum este şi sănătatea și securitatea la locul de muncă, asigurându-se, în același timp, că libera circulație a produselor nu este limitată într-o măsură mai mare decât cea permisă de legislația de armonizare sau de orice altă reglementare relevantă a Uniunii Europene. </w:t>
            </w:r>
          </w:p>
          <w:p w:rsidR="00AC2FD5" w:rsidRPr="00C22898" w:rsidRDefault="00AC2FD5">
            <w:pPr>
              <w:spacing w:after="0" w:line="240" w:lineRule="auto"/>
              <w:ind w:left="0"/>
              <w:rPr>
                <w:rFonts w:eastAsia="Times New Roman" w:cs="Arial"/>
                <w:lang w:val="ro-RO" w:eastAsia="ro-RO"/>
              </w:rPr>
            </w:pPr>
            <w:r w:rsidRPr="00C22898">
              <w:rPr>
                <w:rFonts w:cs="Arial"/>
                <w:lang w:val="ro-RO" w:eastAsia="ro-RO"/>
              </w:rPr>
              <w:t>Supravegherea pieței asigură cetățenilor un nivel de protecție echivalent în întreaga piață unică, indiferent de originea produsului. De asemenea, supravegherea pieței este importantă pentru interesele operatorilor economici, deoarece contribuie la eliminarea concurenței neloiale.</w:t>
            </w:r>
          </w:p>
          <w:p w:rsidR="00AC2FD5" w:rsidRPr="00C22898" w:rsidRDefault="00AC2FD5">
            <w:pPr>
              <w:spacing w:after="0" w:line="240" w:lineRule="auto"/>
              <w:ind w:left="0"/>
              <w:rPr>
                <w:rFonts w:eastAsia="Times New Roman" w:cs="Arial"/>
                <w:lang w:val="ro-RO" w:eastAsia="ro-RO"/>
              </w:rPr>
            </w:pPr>
            <w:r w:rsidRPr="00C22898">
              <w:rPr>
                <w:rFonts w:cs="Arial"/>
                <w:lang w:val="ro-RO" w:eastAsia="ro-RO"/>
              </w:rPr>
              <w:t>Statele membre trebuie să garanteze o supraveghere eficientă a pieței lor. Acestea sunt obligate să organizeze și să asigure controlul produselor puse la dispoziție pe piață sau importate. Statele membre trebuie să ia măsurile adecvate pentru a garanta că dispozițiile în vigoare ale Regulamentului (UE) nr. 2019/1020 şi ale altor legislații de armonizare ale Uniunii sunt respectate în cadrul UE și, în special, pentru a împiedica punerea la dispoziție pe piață și utilizarea unor produse neconforme și/sau peri</w:t>
            </w:r>
            <w:r w:rsidRPr="00C22898">
              <w:rPr>
                <w:rFonts w:eastAsia="Times New Roman" w:cs="Arial"/>
                <w:lang w:val="ro-RO" w:eastAsia="ro-RO"/>
              </w:rPr>
              <w:t xml:space="preserve">culoase. </w:t>
            </w:r>
          </w:p>
          <w:p w:rsidR="00AC2FD5" w:rsidRPr="00C22898" w:rsidRDefault="00AC2FD5">
            <w:pPr>
              <w:spacing w:after="0" w:line="240" w:lineRule="auto"/>
              <w:ind w:left="0"/>
              <w:rPr>
                <w:rFonts w:eastAsia="Times New Roman" w:cs="Arial"/>
                <w:lang w:val="ro-RO" w:eastAsia="ro-RO"/>
              </w:rPr>
            </w:pPr>
            <w:r w:rsidRPr="00C22898">
              <w:rPr>
                <w:rFonts w:cs="Arial"/>
                <w:lang w:val="ro-RO" w:eastAsia="ro-RO"/>
              </w:rPr>
              <w:t>Supravegherea pieței trebuie să permită, pe de o parte, identificarea, împiedicarea comercializării și retragerea de pe piață a produselor periculoase sau a produselor care, din orice alt motiv, nu sunt conforme cu cerințele aplicabile stabilite în legislația de armonizare a Uniunii Europene și, pe de altă parte, sancționarea operatorilor care încalcă legea.</w:t>
            </w:r>
          </w:p>
          <w:p w:rsidR="00AC2FD5" w:rsidRPr="00C22898" w:rsidRDefault="00AC2FD5">
            <w:pPr>
              <w:spacing w:after="0" w:line="240" w:lineRule="auto"/>
              <w:ind w:left="0"/>
              <w:rPr>
                <w:rFonts w:eastAsia="Times New Roman" w:cs="Arial"/>
                <w:lang w:val="ro-RO" w:eastAsia="ro-RO"/>
              </w:rPr>
            </w:pPr>
            <w:r w:rsidRPr="00C22898">
              <w:rPr>
                <w:rFonts w:cs="Arial"/>
                <w:lang w:val="ro-RO" w:eastAsia="ro-RO"/>
              </w:rPr>
              <w:t>Necesitatea elaborării programului sectorial de control proactiv/reactiv în domeniul supravegherii pieţei este o cerinţă stabilită în Regulam</w:t>
            </w:r>
            <w:r w:rsidRPr="00C22898">
              <w:rPr>
                <w:rFonts w:eastAsia="Times New Roman" w:cs="Arial"/>
                <w:lang w:val="ro-RO" w:eastAsia="ro-RO"/>
              </w:rPr>
              <w:t>entul (UE) nr. 2019/1020.</w:t>
            </w:r>
          </w:p>
          <w:p w:rsidR="00AC2FD5" w:rsidRPr="00C22898" w:rsidRDefault="00AC2FD5">
            <w:pPr>
              <w:spacing w:after="0" w:line="240" w:lineRule="auto"/>
              <w:ind w:left="0"/>
              <w:rPr>
                <w:rFonts w:eastAsia="Times New Roman" w:cs="Arial"/>
                <w:lang w:val="ro-RO" w:eastAsia="ro-RO"/>
              </w:rPr>
            </w:pPr>
            <w:r w:rsidRPr="00C22898">
              <w:rPr>
                <w:rFonts w:cs="Arial"/>
                <w:lang w:val="ro-RO" w:eastAsia="ro-RO"/>
              </w:rPr>
              <w:t>Campania urmăreşte realizarea obiectivelor amintite mai sus, prin acţiuni de conştientizare şi verificare a operatorilor economici (producători, importatori, distribuitori), cu privire la cunoaşterea şi respectarea actelor normative care reglementează introducerea pe piaţă a produselor industriale din domeniul de competenţă al Inspecţiei Muncii.</w:t>
            </w:r>
          </w:p>
        </w:tc>
        <w:tc>
          <w:tcPr>
            <w:tcW w:w="2390" w:type="dxa"/>
          </w:tcPr>
          <w:p w:rsidR="00AC2FD5" w:rsidRDefault="00AC2FD5" w:rsidP="00ED43F1">
            <w:pPr>
              <w:spacing w:after="0" w:line="240" w:lineRule="auto"/>
              <w:ind w:left="-108" w:right="-108"/>
              <w:jc w:val="center"/>
              <w:rPr>
                <w:rFonts w:eastAsia="Times New Roman"/>
                <w:b/>
                <w:sz w:val="24"/>
                <w:szCs w:val="24"/>
                <w:lang w:val="ro-RO" w:eastAsia="ro-RO"/>
              </w:rPr>
            </w:pPr>
          </w:p>
          <w:p w:rsidR="00AC2FD5" w:rsidRPr="009E7532" w:rsidRDefault="00AC2FD5" w:rsidP="00ED43F1">
            <w:pPr>
              <w:spacing w:after="0" w:line="240" w:lineRule="auto"/>
              <w:ind w:left="-108" w:right="-108"/>
              <w:rPr>
                <w:rFonts w:eastAsia="Times New Roman"/>
                <w:b/>
                <w:color w:val="000000"/>
                <w:sz w:val="24"/>
                <w:szCs w:val="24"/>
                <w:lang w:val="ro-RO" w:eastAsia="ro-RO"/>
              </w:rPr>
            </w:pPr>
          </w:p>
        </w:tc>
        <w:tc>
          <w:tcPr>
            <w:tcW w:w="990" w:type="dxa"/>
          </w:tcPr>
          <w:p w:rsidR="00AC2FD5" w:rsidRDefault="00AC2FD5" w:rsidP="005474FA">
            <w:pPr>
              <w:keepNext/>
              <w:spacing w:after="0" w:line="240" w:lineRule="auto"/>
              <w:ind w:left="0" w:right="-108"/>
              <w:jc w:val="center"/>
              <w:outlineLvl w:val="3"/>
              <w:rPr>
                <w:rFonts w:eastAsia="Times New Roman"/>
                <w:b/>
                <w:bCs/>
                <w:color w:val="000000"/>
                <w:sz w:val="24"/>
                <w:szCs w:val="24"/>
                <w:lang w:val="ro-RO" w:eastAsia="ro-RO"/>
              </w:rPr>
            </w:pPr>
          </w:p>
          <w:p w:rsidR="00AC2FD5" w:rsidRPr="009E7532" w:rsidRDefault="00AC2FD5" w:rsidP="005474FA">
            <w:pPr>
              <w:keepNext/>
              <w:spacing w:after="0" w:line="240" w:lineRule="auto"/>
              <w:ind w:left="0" w:right="-108"/>
              <w:jc w:val="center"/>
              <w:outlineLvl w:val="3"/>
              <w:rPr>
                <w:rFonts w:eastAsia="Times New Roman"/>
                <w:b/>
                <w:bCs/>
                <w:color w:val="000000"/>
                <w:sz w:val="24"/>
                <w:szCs w:val="24"/>
                <w:lang w:val="ro-RO" w:eastAsia="ro-RO"/>
              </w:rPr>
            </w:pPr>
            <w:r w:rsidRPr="009E7532">
              <w:rPr>
                <w:rFonts w:eastAsia="Times New Roman"/>
                <w:b/>
                <w:bCs/>
                <w:color w:val="000000"/>
                <w:sz w:val="24"/>
                <w:szCs w:val="24"/>
                <w:lang w:val="ro-RO" w:eastAsia="ro-RO"/>
              </w:rPr>
              <w:t>Trim.</w:t>
            </w:r>
          </w:p>
          <w:p w:rsidR="00AC2FD5" w:rsidRPr="009E7532" w:rsidRDefault="00AC2FD5" w:rsidP="005474FA">
            <w:pPr>
              <w:keepNext/>
              <w:spacing w:after="0" w:line="240" w:lineRule="auto"/>
              <w:ind w:left="0" w:right="-108"/>
              <w:jc w:val="center"/>
              <w:outlineLvl w:val="3"/>
              <w:rPr>
                <w:rFonts w:eastAsia="Times New Roman"/>
                <w:b/>
                <w:bCs/>
                <w:color w:val="000000"/>
                <w:sz w:val="24"/>
                <w:szCs w:val="24"/>
                <w:lang w:val="ro-RO" w:eastAsia="ro-RO"/>
              </w:rPr>
            </w:pPr>
            <w:r w:rsidRPr="009E7532">
              <w:rPr>
                <w:rFonts w:eastAsia="Times New Roman"/>
                <w:b/>
                <w:bCs/>
                <w:color w:val="000000"/>
                <w:sz w:val="24"/>
                <w:szCs w:val="24"/>
                <w:lang w:val="ro-RO" w:eastAsia="ro-RO"/>
              </w:rPr>
              <w:t>I - IV</w:t>
            </w:r>
          </w:p>
        </w:tc>
        <w:tc>
          <w:tcPr>
            <w:tcW w:w="3992" w:type="dxa"/>
          </w:tcPr>
          <w:p w:rsidR="00AC2FD5" w:rsidRDefault="00AC2FD5" w:rsidP="00ED43F1">
            <w:pPr>
              <w:spacing w:after="0" w:line="240" w:lineRule="auto"/>
              <w:ind w:left="0"/>
              <w:jc w:val="left"/>
              <w:rPr>
                <w:b/>
                <w:color w:val="000000"/>
                <w:sz w:val="24"/>
                <w:szCs w:val="24"/>
                <w:lang w:val="ro-RO"/>
              </w:rPr>
            </w:pPr>
            <w:r>
              <w:rPr>
                <w:b/>
                <w:color w:val="000000"/>
                <w:sz w:val="24"/>
                <w:szCs w:val="24"/>
                <w:lang w:val="ro-RO"/>
              </w:rPr>
              <w:t xml:space="preserve"> </w:t>
            </w:r>
          </w:p>
          <w:p w:rsidR="00AC2FD5" w:rsidRPr="009E7532" w:rsidRDefault="00AC2FD5" w:rsidP="00ED43F1">
            <w:pPr>
              <w:spacing w:after="0" w:line="240" w:lineRule="auto"/>
              <w:ind w:left="33"/>
              <w:jc w:val="left"/>
              <w:rPr>
                <w:rFonts w:eastAsia="Times New Roman"/>
                <w:iCs/>
                <w:color w:val="000000"/>
                <w:sz w:val="24"/>
                <w:szCs w:val="24"/>
                <w:lang w:val="ro-RO" w:eastAsia="ro-RO"/>
              </w:rPr>
            </w:pPr>
          </w:p>
        </w:tc>
      </w:tr>
      <w:tr w:rsidR="00AC2FD5" w:rsidRPr="00461913" w:rsidTr="00BE1253">
        <w:trPr>
          <w:trHeight w:val="381"/>
          <w:jc w:val="center"/>
        </w:trPr>
        <w:tc>
          <w:tcPr>
            <w:tcW w:w="15858" w:type="dxa"/>
            <w:gridSpan w:val="5"/>
            <w:shd w:val="clear" w:color="auto" w:fill="D9D9D9"/>
            <w:vAlign w:val="center"/>
          </w:tcPr>
          <w:p w:rsidR="00AC2FD5" w:rsidRPr="00461913" w:rsidRDefault="00AC2FD5" w:rsidP="00522DD3">
            <w:pPr>
              <w:spacing w:before="120" w:line="240" w:lineRule="auto"/>
              <w:ind w:left="0" w:hanging="63"/>
              <w:rPr>
                <w:rFonts w:eastAsia="Times New Roman"/>
                <w:b/>
                <w:i/>
                <w:iCs/>
                <w:color w:val="000000"/>
                <w:sz w:val="24"/>
                <w:szCs w:val="24"/>
                <w:lang w:val="ro-RO" w:eastAsia="ro-RO"/>
              </w:rPr>
            </w:pPr>
            <w:r w:rsidRPr="00461913">
              <w:rPr>
                <w:rFonts w:eastAsia="Times New Roman"/>
                <w:b/>
                <w:i/>
                <w:iCs/>
                <w:color w:val="000000"/>
                <w:sz w:val="24"/>
                <w:szCs w:val="24"/>
                <w:lang w:val="ro-RO" w:eastAsia="ro-RO"/>
              </w:rPr>
              <w:lastRenderedPageBreak/>
              <w:t xml:space="preserve">IV. </w:t>
            </w:r>
            <w:r w:rsidRPr="00461913">
              <w:rPr>
                <w:b/>
                <w:i/>
                <w:iCs/>
                <w:color w:val="000000"/>
                <w:sz w:val="24"/>
                <w:szCs w:val="24"/>
                <w:lang w:val="ro-RO" w:eastAsia="ro-RO"/>
              </w:rPr>
              <w:t>CAMPANII NAŢIONALE ÎN DOMENIUL RELAȚIILOR DE MUNCĂ</w:t>
            </w:r>
          </w:p>
        </w:tc>
      </w:tr>
      <w:tr w:rsidR="00AC2FD5" w:rsidRPr="007C42B0" w:rsidTr="00330523">
        <w:trPr>
          <w:trHeight w:val="1619"/>
          <w:jc w:val="center"/>
        </w:trPr>
        <w:tc>
          <w:tcPr>
            <w:tcW w:w="548" w:type="dxa"/>
          </w:tcPr>
          <w:p w:rsidR="00AC2FD5" w:rsidRPr="0000508A" w:rsidRDefault="00AC2FD5" w:rsidP="002002FE">
            <w:pPr>
              <w:spacing w:after="0" w:line="240" w:lineRule="auto"/>
              <w:ind w:left="-15" w:right="-59" w:hanging="63"/>
              <w:jc w:val="center"/>
              <w:rPr>
                <w:rFonts w:eastAsia="Times New Roman"/>
                <w:b/>
                <w:iCs/>
                <w:sz w:val="24"/>
                <w:szCs w:val="24"/>
                <w:lang w:val="ro-RO" w:eastAsia="ro-RO"/>
              </w:rPr>
            </w:pPr>
          </w:p>
        </w:tc>
        <w:tc>
          <w:tcPr>
            <w:tcW w:w="7938" w:type="dxa"/>
          </w:tcPr>
          <w:p w:rsidR="00AC2FD5" w:rsidRPr="0000508A" w:rsidRDefault="00AC2FD5" w:rsidP="002002FE">
            <w:pPr>
              <w:spacing w:after="0" w:line="240" w:lineRule="auto"/>
              <w:ind w:left="0"/>
              <w:jc w:val="left"/>
              <w:rPr>
                <w:rFonts w:eastAsia="Times New Roman"/>
                <w:iCs/>
                <w:lang w:val="ro-RO" w:eastAsia="ro-RO"/>
              </w:rPr>
            </w:pPr>
          </w:p>
        </w:tc>
        <w:tc>
          <w:tcPr>
            <w:tcW w:w="2390" w:type="dxa"/>
          </w:tcPr>
          <w:p w:rsidR="00AC2FD5" w:rsidRPr="0000508A" w:rsidRDefault="00AC2FD5" w:rsidP="002002FE">
            <w:pPr>
              <w:spacing w:after="0" w:line="240" w:lineRule="auto"/>
              <w:ind w:left="-108" w:right="-108"/>
              <w:jc w:val="center"/>
              <w:rPr>
                <w:rFonts w:eastAsia="Times New Roman"/>
                <w:b/>
                <w:sz w:val="24"/>
                <w:szCs w:val="24"/>
                <w:lang w:val="ro-RO" w:eastAsia="ro-RO"/>
              </w:rPr>
            </w:pPr>
          </w:p>
        </w:tc>
        <w:tc>
          <w:tcPr>
            <w:tcW w:w="990" w:type="dxa"/>
          </w:tcPr>
          <w:p w:rsidR="00AC2FD5" w:rsidRPr="0000508A" w:rsidRDefault="00AC2FD5" w:rsidP="002002FE">
            <w:pPr>
              <w:keepNext/>
              <w:spacing w:after="0" w:line="240" w:lineRule="auto"/>
              <w:ind w:left="0" w:right="-108"/>
              <w:jc w:val="center"/>
              <w:outlineLvl w:val="3"/>
              <w:rPr>
                <w:rFonts w:eastAsia="Times New Roman"/>
                <w:b/>
                <w:bCs/>
                <w:sz w:val="24"/>
                <w:szCs w:val="24"/>
                <w:lang w:val="ro-RO" w:eastAsia="ro-RO"/>
              </w:rPr>
            </w:pPr>
          </w:p>
        </w:tc>
        <w:tc>
          <w:tcPr>
            <w:tcW w:w="3992" w:type="dxa"/>
          </w:tcPr>
          <w:p w:rsidR="00AC2FD5" w:rsidRPr="0000508A" w:rsidRDefault="00AC2FD5" w:rsidP="002002FE">
            <w:pPr>
              <w:spacing w:after="0" w:line="240" w:lineRule="auto"/>
              <w:ind w:left="0"/>
              <w:jc w:val="center"/>
              <w:rPr>
                <w:lang w:val="ro-RO"/>
              </w:rPr>
            </w:pPr>
          </w:p>
        </w:tc>
      </w:tr>
      <w:tr w:rsidR="00AC2FD5" w:rsidRPr="00666530" w:rsidTr="002002FE">
        <w:trPr>
          <w:trHeight w:val="309"/>
          <w:jc w:val="center"/>
        </w:trPr>
        <w:tc>
          <w:tcPr>
            <w:tcW w:w="548" w:type="dxa"/>
          </w:tcPr>
          <w:p w:rsidR="00AC2FD5" w:rsidRPr="00666530" w:rsidRDefault="00AC2FD5" w:rsidP="0072738A">
            <w:pPr>
              <w:spacing w:after="0" w:line="240" w:lineRule="auto"/>
              <w:ind w:left="-15" w:right="-59" w:hanging="63"/>
              <w:jc w:val="center"/>
              <w:rPr>
                <w:rFonts w:eastAsia="Times New Roman"/>
                <w:b/>
                <w:iCs/>
                <w:sz w:val="24"/>
                <w:szCs w:val="24"/>
                <w:lang w:val="ro-RO" w:eastAsia="ro-RO"/>
              </w:rPr>
            </w:pPr>
          </w:p>
        </w:tc>
        <w:tc>
          <w:tcPr>
            <w:tcW w:w="7938" w:type="dxa"/>
          </w:tcPr>
          <w:p w:rsidR="00AC2FD5" w:rsidRPr="00666530" w:rsidRDefault="00AC2FD5" w:rsidP="00DF4585">
            <w:pPr>
              <w:spacing w:after="0" w:line="240" w:lineRule="auto"/>
              <w:ind w:left="0"/>
              <w:rPr>
                <w:rFonts w:eastAsia="Times New Roman" w:cs="Arial"/>
                <w:lang w:val="ro-RO" w:eastAsia="ro-RO"/>
              </w:rPr>
            </w:pPr>
          </w:p>
        </w:tc>
        <w:tc>
          <w:tcPr>
            <w:tcW w:w="2390" w:type="dxa"/>
          </w:tcPr>
          <w:p w:rsidR="00AC2FD5" w:rsidRPr="00666530" w:rsidRDefault="00AC2FD5" w:rsidP="005A1B1A">
            <w:pPr>
              <w:spacing w:after="0" w:line="240" w:lineRule="auto"/>
              <w:ind w:left="-108" w:right="-108"/>
              <w:jc w:val="center"/>
              <w:rPr>
                <w:rFonts w:eastAsia="Times New Roman"/>
                <w:b/>
                <w:sz w:val="24"/>
                <w:szCs w:val="24"/>
                <w:lang w:val="ro-RO" w:eastAsia="ro-RO"/>
              </w:rPr>
            </w:pPr>
          </w:p>
        </w:tc>
        <w:tc>
          <w:tcPr>
            <w:tcW w:w="990" w:type="dxa"/>
          </w:tcPr>
          <w:p w:rsidR="00AC2FD5" w:rsidRPr="00666530" w:rsidRDefault="00AC2FD5" w:rsidP="00BF4A96">
            <w:pPr>
              <w:keepNext/>
              <w:spacing w:after="0" w:line="240" w:lineRule="auto"/>
              <w:ind w:left="0" w:right="-43"/>
              <w:jc w:val="center"/>
              <w:outlineLvl w:val="3"/>
              <w:rPr>
                <w:rFonts w:eastAsia="Times New Roman"/>
                <w:b/>
                <w:bCs/>
                <w:lang w:val="ro-RO" w:eastAsia="ro-RO"/>
              </w:rPr>
            </w:pPr>
          </w:p>
        </w:tc>
        <w:tc>
          <w:tcPr>
            <w:tcW w:w="3992" w:type="dxa"/>
          </w:tcPr>
          <w:p w:rsidR="00AC2FD5" w:rsidRPr="00666530" w:rsidRDefault="00AC2FD5" w:rsidP="00331C7C">
            <w:pPr>
              <w:spacing w:after="0" w:line="240" w:lineRule="auto"/>
              <w:ind w:left="0"/>
              <w:jc w:val="left"/>
              <w:rPr>
                <w:strike/>
                <w:lang w:val="ro-RO"/>
              </w:rPr>
            </w:pPr>
          </w:p>
          <w:p w:rsidR="00AC2FD5" w:rsidRPr="00666530" w:rsidRDefault="00AC2FD5" w:rsidP="00331C7C">
            <w:pPr>
              <w:spacing w:after="0" w:line="240" w:lineRule="auto"/>
              <w:ind w:left="0"/>
              <w:jc w:val="left"/>
              <w:rPr>
                <w:lang w:val="ro-RO"/>
              </w:rPr>
            </w:pPr>
          </w:p>
          <w:p w:rsidR="00AC2FD5" w:rsidRPr="00666530" w:rsidRDefault="00AC2FD5" w:rsidP="00331C7C">
            <w:pPr>
              <w:spacing w:after="0" w:line="240" w:lineRule="auto"/>
              <w:jc w:val="left"/>
              <w:rPr>
                <w:lang w:val="ro-RO"/>
              </w:rPr>
            </w:pPr>
          </w:p>
          <w:p w:rsidR="00AC2FD5" w:rsidRPr="00666530" w:rsidRDefault="00AC2FD5" w:rsidP="00331C7C">
            <w:pPr>
              <w:spacing w:after="0" w:line="240" w:lineRule="auto"/>
              <w:jc w:val="left"/>
              <w:rPr>
                <w:lang w:val="ro-RO"/>
              </w:rPr>
            </w:pPr>
          </w:p>
          <w:p w:rsidR="00AC2FD5" w:rsidRPr="00666530" w:rsidRDefault="00AC2FD5" w:rsidP="00331C7C">
            <w:pPr>
              <w:spacing w:after="0" w:line="240" w:lineRule="auto"/>
              <w:jc w:val="left"/>
              <w:rPr>
                <w:lang w:val="ro-RO"/>
              </w:rPr>
            </w:pPr>
          </w:p>
          <w:p w:rsidR="00AC2FD5" w:rsidRPr="00666530" w:rsidRDefault="00AC2FD5" w:rsidP="00331C7C">
            <w:pPr>
              <w:spacing w:after="0" w:line="240" w:lineRule="auto"/>
              <w:jc w:val="left"/>
              <w:rPr>
                <w:lang w:val="ro-RO"/>
              </w:rPr>
            </w:pPr>
          </w:p>
          <w:p w:rsidR="00AC2FD5" w:rsidRPr="00666530" w:rsidRDefault="00AC2FD5" w:rsidP="00331C7C">
            <w:pPr>
              <w:spacing w:after="0" w:line="240" w:lineRule="auto"/>
              <w:jc w:val="left"/>
              <w:rPr>
                <w:lang w:val="ro-RO"/>
              </w:rPr>
            </w:pPr>
          </w:p>
        </w:tc>
      </w:tr>
      <w:tr w:rsidR="00AC2FD5" w:rsidRPr="007C42B0" w:rsidTr="002002FE">
        <w:trPr>
          <w:trHeight w:val="309"/>
          <w:jc w:val="center"/>
        </w:trPr>
        <w:tc>
          <w:tcPr>
            <w:tcW w:w="548" w:type="dxa"/>
          </w:tcPr>
          <w:p w:rsidR="00AC2FD5" w:rsidRPr="00905C71" w:rsidRDefault="00AC2FD5" w:rsidP="0072738A">
            <w:pPr>
              <w:spacing w:after="0" w:line="240" w:lineRule="auto"/>
              <w:ind w:left="-15" w:right="-59" w:hanging="63"/>
              <w:jc w:val="center"/>
              <w:rPr>
                <w:rFonts w:eastAsia="Times New Roman"/>
                <w:b/>
                <w:iCs/>
                <w:sz w:val="24"/>
                <w:szCs w:val="24"/>
                <w:lang w:val="ro-RO" w:eastAsia="ro-RO"/>
              </w:rPr>
            </w:pPr>
          </w:p>
        </w:tc>
        <w:tc>
          <w:tcPr>
            <w:tcW w:w="7938" w:type="dxa"/>
            <w:vAlign w:val="center"/>
          </w:tcPr>
          <w:p w:rsidR="00AC2FD5" w:rsidRPr="002002FE" w:rsidRDefault="00AC2FD5" w:rsidP="00BF4A96">
            <w:pPr>
              <w:spacing w:after="0" w:line="240" w:lineRule="auto"/>
              <w:ind w:left="0"/>
              <w:rPr>
                <w:rFonts w:eastAsia="Times New Roman" w:cs="Arial"/>
                <w:b/>
                <w:lang w:val="ro-RO" w:eastAsia="ro-RO"/>
              </w:rPr>
            </w:pPr>
          </w:p>
        </w:tc>
        <w:tc>
          <w:tcPr>
            <w:tcW w:w="2390" w:type="dxa"/>
          </w:tcPr>
          <w:p w:rsidR="00AC2FD5" w:rsidRPr="00905C71" w:rsidRDefault="00AC2FD5" w:rsidP="00B825E7">
            <w:pPr>
              <w:spacing w:after="0" w:line="240" w:lineRule="auto"/>
              <w:ind w:left="-108" w:right="-108"/>
              <w:jc w:val="center"/>
              <w:rPr>
                <w:rFonts w:eastAsia="Times New Roman"/>
                <w:b/>
                <w:sz w:val="24"/>
                <w:szCs w:val="24"/>
                <w:lang w:val="ro-RO" w:eastAsia="ro-RO"/>
              </w:rPr>
            </w:pPr>
          </w:p>
        </w:tc>
        <w:tc>
          <w:tcPr>
            <w:tcW w:w="990" w:type="dxa"/>
          </w:tcPr>
          <w:p w:rsidR="00AC2FD5" w:rsidRPr="00905C71" w:rsidRDefault="00AC2FD5" w:rsidP="00BF4A96">
            <w:pPr>
              <w:keepNext/>
              <w:spacing w:after="0" w:line="240" w:lineRule="auto"/>
              <w:ind w:left="0" w:right="-43"/>
              <w:jc w:val="center"/>
              <w:outlineLvl w:val="3"/>
              <w:rPr>
                <w:rFonts w:eastAsia="Times New Roman"/>
                <w:b/>
                <w:bCs/>
                <w:sz w:val="24"/>
                <w:szCs w:val="24"/>
                <w:lang w:val="ro-RO" w:eastAsia="ro-RO"/>
              </w:rPr>
            </w:pPr>
          </w:p>
        </w:tc>
        <w:tc>
          <w:tcPr>
            <w:tcW w:w="3992" w:type="dxa"/>
          </w:tcPr>
          <w:p w:rsidR="00AC2FD5" w:rsidRPr="00905C71" w:rsidRDefault="00AC2FD5" w:rsidP="00DF4585">
            <w:pPr>
              <w:spacing w:after="0" w:line="240" w:lineRule="auto"/>
              <w:ind w:left="175"/>
              <w:jc w:val="left"/>
              <w:rPr>
                <w:sz w:val="24"/>
                <w:szCs w:val="24"/>
                <w:lang w:val="ro-RO"/>
              </w:rPr>
            </w:pPr>
          </w:p>
        </w:tc>
      </w:tr>
      <w:tr w:rsidR="00AC2FD5" w:rsidRPr="007C42B0" w:rsidTr="002002FE">
        <w:trPr>
          <w:trHeight w:val="1159"/>
          <w:jc w:val="center"/>
        </w:trPr>
        <w:tc>
          <w:tcPr>
            <w:tcW w:w="548" w:type="dxa"/>
          </w:tcPr>
          <w:p w:rsidR="00AC2FD5" w:rsidRPr="00905C71" w:rsidRDefault="00AC2FD5" w:rsidP="0072738A">
            <w:pPr>
              <w:spacing w:after="0" w:line="240" w:lineRule="auto"/>
              <w:ind w:left="-15" w:right="-59" w:hanging="63"/>
              <w:jc w:val="center"/>
              <w:rPr>
                <w:rFonts w:eastAsia="Times New Roman"/>
                <w:b/>
                <w:iCs/>
                <w:sz w:val="24"/>
                <w:szCs w:val="24"/>
                <w:lang w:val="ro-RO" w:eastAsia="ro-RO"/>
              </w:rPr>
            </w:pPr>
          </w:p>
        </w:tc>
        <w:tc>
          <w:tcPr>
            <w:tcW w:w="7938" w:type="dxa"/>
          </w:tcPr>
          <w:p w:rsidR="00AC2FD5" w:rsidRPr="00905C71" w:rsidRDefault="00AC2FD5" w:rsidP="00BF4A96">
            <w:pPr>
              <w:spacing w:after="0" w:line="240" w:lineRule="auto"/>
              <w:ind w:left="0"/>
              <w:rPr>
                <w:rFonts w:eastAsia="Times New Roman"/>
                <w:iCs/>
                <w:lang w:val="ro-RO" w:eastAsia="ro-RO"/>
              </w:rPr>
            </w:pPr>
          </w:p>
        </w:tc>
        <w:tc>
          <w:tcPr>
            <w:tcW w:w="2390" w:type="dxa"/>
          </w:tcPr>
          <w:p w:rsidR="00AC2FD5" w:rsidRPr="00905C71" w:rsidRDefault="00AC2FD5" w:rsidP="00BF4A96">
            <w:pPr>
              <w:spacing w:after="0" w:line="240" w:lineRule="auto"/>
              <w:ind w:left="-108" w:right="-108"/>
              <w:jc w:val="center"/>
              <w:rPr>
                <w:rFonts w:eastAsia="Times New Roman"/>
                <w:b/>
                <w:sz w:val="24"/>
                <w:szCs w:val="24"/>
                <w:lang w:val="ro-RO" w:eastAsia="ro-RO"/>
              </w:rPr>
            </w:pPr>
          </w:p>
        </w:tc>
        <w:tc>
          <w:tcPr>
            <w:tcW w:w="990" w:type="dxa"/>
          </w:tcPr>
          <w:p w:rsidR="00AC2FD5" w:rsidRPr="00905C71" w:rsidRDefault="00AC2FD5" w:rsidP="00302F0C">
            <w:pPr>
              <w:keepNext/>
              <w:spacing w:after="0" w:line="240" w:lineRule="auto"/>
              <w:ind w:left="0" w:right="-43"/>
              <w:jc w:val="center"/>
              <w:outlineLvl w:val="3"/>
              <w:rPr>
                <w:rFonts w:eastAsia="Times New Roman"/>
                <w:b/>
                <w:bCs/>
                <w:sz w:val="24"/>
                <w:szCs w:val="24"/>
                <w:lang w:val="ro-RO" w:eastAsia="ro-RO"/>
              </w:rPr>
            </w:pPr>
          </w:p>
        </w:tc>
        <w:tc>
          <w:tcPr>
            <w:tcW w:w="3992" w:type="dxa"/>
          </w:tcPr>
          <w:p w:rsidR="00AC2FD5" w:rsidRPr="00905C71" w:rsidRDefault="00AC2FD5" w:rsidP="00DF4585">
            <w:pPr>
              <w:spacing w:after="0" w:line="240" w:lineRule="auto"/>
              <w:ind w:left="175"/>
              <w:jc w:val="left"/>
              <w:rPr>
                <w:sz w:val="24"/>
                <w:szCs w:val="24"/>
                <w:lang w:val="ro-RO"/>
              </w:rPr>
            </w:pPr>
          </w:p>
        </w:tc>
      </w:tr>
      <w:tr w:rsidR="00AC2FD5" w:rsidRPr="00AB0E89" w:rsidTr="002002FE">
        <w:trPr>
          <w:trHeight w:val="1159"/>
          <w:jc w:val="center"/>
        </w:trPr>
        <w:tc>
          <w:tcPr>
            <w:tcW w:w="548" w:type="dxa"/>
          </w:tcPr>
          <w:p w:rsidR="00AC2FD5" w:rsidRPr="00AB0E89" w:rsidRDefault="00AC2FD5" w:rsidP="00B70D6B">
            <w:pPr>
              <w:spacing w:after="0" w:line="240" w:lineRule="auto"/>
              <w:ind w:left="-15" w:right="-59" w:hanging="63"/>
              <w:jc w:val="center"/>
              <w:rPr>
                <w:rFonts w:eastAsia="Times New Roman"/>
                <w:b/>
                <w:iCs/>
                <w:sz w:val="24"/>
                <w:szCs w:val="24"/>
                <w:lang w:val="ro-RO" w:eastAsia="ro-RO"/>
              </w:rPr>
            </w:pPr>
          </w:p>
        </w:tc>
        <w:tc>
          <w:tcPr>
            <w:tcW w:w="7938" w:type="dxa"/>
            <w:vAlign w:val="center"/>
          </w:tcPr>
          <w:p w:rsidR="00AC2FD5" w:rsidRPr="00461913" w:rsidRDefault="00AC2FD5" w:rsidP="00D95744">
            <w:pPr>
              <w:spacing w:after="0" w:line="240" w:lineRule="auto"/>
              <w:ind w:left="0"/>
              <w:rPr>
                <w:rFonts w:eastAsia="Times New Roman" w:cs="Arial"/>
                <w:color w:val="000000"/>
                <w:lang w:val="ro-RO" w:eastAsia="ro-RO"/>
              </w:rPr>
            </w:pPr>
          </w:p>
        </w:tc>
        <w:tc>
          <w:tcPr>
            <w:tcW w:w="2390" w:type="dxa"/>
          </w:tcPr>
          <w:p w:rsidR="00AC2FD5" w:rsidRPr="00AB0E89" w:rsidRDefault="00AC2FD5" w:rsidP="00BF4A96">
            <w:pPr>
              <w:spacing w:after="0" w:line="240" w:lineRule="auto"/>
              <w:ind w:left="-108" w:right="-108"/>
              <w:jc w:val="center"/>
              <w:rPr>
                <w:rFonts w:eastAsia="Times New Roman"/>
                <w:b/>
                <w:lang w:val="ro-RO" w:eastAsia="ro-RO"/>
              </w:rPr>
            </w:pPr>
          </w:p>
        </w:tc>
        <w:tc>
          <w:tcPr>
            <w:tcW w:w="990" w:type="dxa"/>
          </w:tcPr>
          <w:p w:rsidR="00AC2FD5" w:rsidRPr="00AB0E89" w:rsidRDefault="00AC2FD5" w:rsidP="00BF4A96">
            <w:pPr>
              <w:keepNext/>
              <w:spacing w:after="0" w:line="240" w:lineRule="auto"/>
              <w:ind w:left="0" w:right="-43"/>
              <w:jc w:val="center"/>
              <w:outlineLvl w:val="3"/>
              <w:rPr>
                <w:rFonts w:eastAsia="Times New Roman"/>
                <w:b/>
                <w:bCs/>
                <w:sz w:val="24"/>
                <w:szCs w:val="24"/>
                <w:lang w:val="ro-RO" w:eastAsia="ro-RO"/>
              </w:rPr>
            </w:pPr>
          </w:p>
        </w:tc>
        <w:tc>
          <w:tcPr>
            <w:tcW w:w="3992" w:type="dxa"/>
          </w:tcPr>
          <w:p w:rsidR="00AC2FD5" w:rsidRPr="00AB0E89" w:rsidRDefault="00AC2FD5" w:rsidP="00DF4585">
            <w:pPr>
              <w:spacing w:after="0" w:line="240" w:lineRule="auto"/>
              <w:ind w:left="33"/>
              <w:jc w:val="left"/>
              <w:rPr>
                <w:sz w:val="24"/>
                <w:szCs w:val="24"/>
                <w:lang w:val="ro-RO"/>
              </w:rPr>
            </w:pPr>
          </w:p>
        </w:tc>
      </w:tr>
      <w:tr w:rsidR="00AC2FD5" w:rsidRPr="00461913" w:rsidTr="00BE1253">
        <w:trPr>
          <w:trHeight w:val="523"/>
          <w:jc w:val="center"/>
        </w:trPr>
        <w:tc>
          <w:tcPr>
            <w:tcW w:w="15858" w:type="dxa"/>
            <w:gridSpan w:val="5"/>
            <w:shd w:val="clear" w:color="auto" w:fill="D9D9D9"/>
            <w:vAlign w:val="center"/>
          </w:tcPr>
          <w:p w:rsidR="00AC2FD5" w:rsidRPr="00461913" w:rsidRDefault="00AC2FD5" w:rsidP="0072738A">
            <w:pPr>
              <w:spacing w:after="0" w:line="240" w:lineRule="auto"/>
              <w:ind w:left="0" w:hanging="63"/>
              <w:rPr>
                <w:rFonts w:eastAsia="Times New Roman"/>
                <w:b/>
                <w:i/>
                <w:iCs/>
                <w:color w:val="000000"/>
                <w:sz w:val="24"/>
                <w:szCs w:val="24"/>
                <w:lang w:val="ro-RO" w:eastAsia="ro-RO"/>
              </w:rPr>
            </w:pPr>
            <w:r w:rsidRPr="00461913">
              <w:rPr>
                <w:b/>
                <w:i/>
                <w:iCs/>
                <w:color w:val="000000"/>
                <w:sz w:val="24"/>
                <w:szCs w:val="24"/>
                <w:lang w:val="ro-RO" w:eastAsia="ro-RO"/>
              </w:rPr>
              <w:t xml:space="preserve">V. ACŢIUNI ÎN DOMENIUL SECURITĂŢII ŞI SĂNĂTĂŢII ÎN MUNCĂ     </w:t>
            </w:r>
          </w:p>
        </w:tc>
      </w:tr>
      <w:tr w:rsidR="00AC2FD5" w:rsidRPr="00DA1BEF" w:rsidTr="002002FE">
        <w:trPr>
          <w:trHeight w:val="309"/>
          <w:jc w:val="center"/>
        </w:trPr>
        <w:tc>
          <w:tcPr>
            <w:tcW w:w="548" w:type="dxa"/>
          </w:tcPr>
          <w:p w:rsidR="00AC2FD5" w:rsidRPr="0077327D" w:rsidRDefault="00AC2FD5" w:rsidP="00B70D6B">
            <w:pPr>
              <w:spacing w:after="0" w:line="240" w:lineRule="auto"/>
              <w:ind w:left="0" w:hanging="63"/>
              <w:jc w:val="center"/>
              <w:rPr>
                <w:rFonts w:eastAsia="Times New Roman"/>
                <w:b/>
                <w:iCs/>
                <w:color w:val="000000"/>
                <w:sz w:val="24"/>
                <w:szCs w:val="24"/>
                <w:lang w:val="ro-RO" w:eastAsia="ro-RO"/>
              </w:rPr>
            </w:pPr>
            <w:r w:rsidRPr="0077327D">
              <w:rPr>
                <w:rFonts w:eastAsia="Times New Roman"/>
                <w:b/>
                <w:iCs/>
                <w:color w:val="000000"/>
                <w:sz w:val="24"/>
                <w:szCs w:val="24"/>
                <w:lang w:val="ro-RO" w:eastAsia="ro-RO"/>
              </w:rPr>
              <w:t>1</w:t>
            </w:r>
            <w:r>
              <w:rPr>
                <w:rFonts w:eastAsia="Times New Roman"/>
                <w:b/>
                <w:iCs/>
                <w:color w:val="000000"/>
                <w:sz w:val="24"/>
                <w:szCs w:val="24"/>
                <w:lang w:val="ro-RO" w:eastAsia="ro-RO"/>
              </w:rPr>
              <w:t>1</w:t>
            </w:r>
            <w:r w:rsidRPr="0077327D">
              <w:rPr>
                <w:rFonts w:eastAsia="Times New Roman"/>
                <w:b/>
                <w:iCs/>
                <w:color w:val="000000"/>
                <w:sz w:val="24"/>
                <w:szCs w:val="24"/>
                <w:lang w:val="ro-RO" w:eastAsia="ro-RO"/>
              </w:rPr>
              <w:t>.</w:t>
            </w:r>
          </w:p>
        </w:tc>
        <w:tc>
          <w:tcPr>
            <w:tcW w:w="7938" w:type="dxa"/>
          </w:tcPr>
          <w:p w:rsidR="00AC2FD5" w:rsidRDefault="00AC2FD5" w:rsidP="000C0955">
            <w:pPr>
              <w:spacing w:after="0" w:line="240" w:lineRule="auto"/>
              <w:ind w:left="0"/>
              <w:rPr>
                <w:rFonts w:eastAsia="Times New Roman"/>
                <w:b/>
                <w:color w:val="000000"/>
                <w:lang w:val="ro-RO" w:eastAsia="ro-RO"/>
              </w:rPr>
            </w:pPr>
            <w:r w:rsidRPr="0077327D">
              <w:rPr>
                <w:b/>
                <w:color w:val="000000"/>
                <w:lang w:val="ro-RO" w:eastAsia="ro-RO"/>
              </w:rPr>
              <w:t>Acțiune de control privind verificarea respectării cerințelor minime de securitate și sănătate în muncă în activitățile care implică folosirea macaralelor portuare,</w:t>
            </w:r>
            <w:r w:rsidRPr="007C42B0">
              <w:rPr>
                <w:color w:val="000000"/>
                <w:lang w:val="ro-RO"/>
              </w:rPr>
              <w:t xml:space="preserve"> </w:t>
            </w:r>
            <w:r w:rsidRPr="0077327D">
              <w:rPr>
                <w:rFonts w:eastAsia="Times New Roman"/>
                <w:b/>
                <w:color w:val="000000"/>
                <w:lang w:val="ro-RO" w:eastAsia="ro-RO"/>
              </w:rPr>
              <w:t xml:space="preserve">cod </w:t>
            </w:r>
            <w:r w:rsidRPr="0077327D">
              <w:rPr>
                <w:rFonts w:eastAsia="Times New Roman" w:cs="Arial"/>
                <w:b/>
                <w:color w:val="000000"/>
                <w:lang w:val="ro-RO" w:eastAsia="ro-RO"/>
              </w:rPr>
              <w:t xml:space="preserve">CAEN </w:t>
            </w:r>
            <w:r w:rsidRPr="0077327D">
              <w:rPr>
                <w:rFonts w:eastAsia="Times New Roman"/>
                <w:b/>
                <w:color w:val="000000"/>
                <w:lang w:val="ro-RO" w:eastAsia="ro-RO"/>
              </w:rPr>
              <w:t xml:space="preserve">5222 (servicii anexe pe apa), cod </w:t>
            </w:r>
            <w:r w:rsidRPr="0077327D">
              <w:rPr>
                <w:rFonts w:eastAsia="Times New Roman" w:cs="Arial"/>
                <w:b/>
                <w:color w:val="000000"/>
                <w:lang w:val="ro-RO" w:eastAsia="ro-RO"/>
              </w:rPr>
              <w:t xml:space="preserve">CAEN </w:t>
            </w:r>
            <w:r w:rsidRPr="0077327D">
              <w:rPr>
                <w:b/>
                <w:color w:val="000000"/>
                <w:lang w:val="ro-RO" w:eastAsia="ro-RO"/>
              </w:rPr>
              <w:t xml:space="preserve">5224 (manipulări), cod </w:t>
            </w:r>
            <w:r w:rsidRPr="0077327D">
              <w:rPr>
                <w:rFonts w:eastAsia="Times New Roman" w:cs="Arial"/>
                <w:b/>
                <w:color w:val="000000"/>
                <w:lang w:val="ro-RO" w:eastAsia="ro-RO"/>
              </w:rPr>
              <w:t xml:space="preserve">CAEN </w:t>
            </w:r>
            <w:r w:rsidRPr="0077327D">
              <w:rPr>
                <w:rFonts w:eastAsia="Times New Roman"/>
                <w:b/>
                <w:color w:val="000000"/>
                <w:lang w:val="ro-RO" w:eastAsia="ro-RO"/>
              </w:rPr>
              <w:t>5210</w:t>
            </w:r>
            <w:r w:rsidRPr="007C42B0">
              <w:rPr>
                <w:color w:val="000000"/>
                <w:lang w:val="ro-RO"/>
              </w:rPr>
              <w:t xml:space="preserve"> </w:t>
            </w:r>
            <w:r w:rsidRPr="0077327D">
              <w:rPr>
                <w:rFonts w:eastAsia="Times New Roman"/>
                <w:b/>
                <w:color w:val="000000"/>
                <w:lang w:val="ro-RO" w:eastAsia="ro-RO"/>
              </w:rPr>
              <w:t xml:space="preserve">(depozitari), cod </w:t>
            </w:r>
            <w:r w:rsidRPr="0077327D">
              <w:rPr>
                <w:rFonts w:eastAsia="Times New Roman" w:cs="Arial"/>
                <w:b/>
                <w:color w:val="000000"/>
                <w:lang w:val="ro-RO" w:eastAsia="ro-RO"/>
              </w:rPr>
              <w:t xml:space="preserve">CAEN </w:t>
            </w:r>
            <w:r w:rsidRPr="0077327D">
              <w:rPr>
                <w:b/>
                <w:color w:val="000000"/>
                <w:lang w:val="ro-RO" w:eastAsia="ro-RO"/>
              </w:rPr>
              <w:t>50 (transport pe apă).</w:t>
            </w:r>
          </w:p>
          <w:p w:rsidR="00AC2FD5" w:rsidRPr="000729FE" w:rsidRDefault="00AC2FD5" w:rsidP="00DC4F8E">
            <w:pPr>
              <w:spacing w:after="0" w:line="240" w:lineRule="auto"/>
              <w:ind w:left="-108" w:right="-108"/>
              <w:rPr>
                <w:rFonts w:eastAsia="Times New Roman"/>
                <w:lang w:val="ro-RO" w:eastAsia="ro-RO"/>
              </w:rPr>
            </w:pPr>
            <w:r w:rsidRPr="000729FE">
              <w:rPr>
                <w:rFonts w:eastAsia="Times New Roman"/>
                <w:lang w:val="ro-RO" w:eastAsia="ro-RO"/>
              </w:rPr>
              <w:t>Motivare:</w:t>
            </w:r>
          </w:p>
          <w:p w:rsidR="00AC2FD5" w:rsidRPr="000729FE" w:rsidRDefault="00AC2FD5" w:rsidP="00DC4F8E">
            <w:pPr>
              <w:spacing w:after="0" w:line="240" w:lineRule="auto"/>
              <w:ind w:left="-108" w:right="-108"/>
              <w:rPr>
                <w:rFonts w:eastAsia="Times New Roman"/>
                <w:lang w:val="ro-RO"/>
              </w:rPr>
            </w:pPr>
            <w:r w:rsidRPr="000729FE">
              <w:rPr>
                <w:rFonts w:eastAsia="Times New Roman"/>
                <w:lang w:val="ro-RO"/>
              </w:rPr>
              <w:t>În activitãțile desfãșurate în cadrul domeniilor de activitate care fac obiectul acțiunii, lucrãtorii se confruntã, de cele mai multe ori, cu condiții de muncã dificile, un mediu de muncã neprielnic, cu factori de risc de accidente cu consecințe mortale sau foarte grave.</w:t>
            </w:r>
          </w:p>
          <w:p w:rsidR="00AC2FD5" w:rsidRPr="000729FE" w:rsidRDefault="00AC2FD5" w:rsidP="00DC4F8E">
            <w:pPr>
              <w:spacing w:after="0" w:line="240" w:lineRule="auto"/>
              <w:ind w:left="-108" w:right="-108"/>
              <w:rPr>
                <w:rFonts w:eastAsia="Times New Roman"/>
                <w:lang w:val="ro-RO"/>
              </w:rPr>
            </w:pPr>
            <w:r w:rsidRPr="000729FE">
              <w:rPr>
                <w:rFonts w:eastAsia="Times New Roman"/>
                <w:lang w:val="ro-RO"/>
              </w:rPr>
              <w:lastRenderedPageBreak/>
              <w:t>Din analiza dinamicii accidentelor de muncã, înregistrate pe parcursul anilor 2017-2021, a rezultat faptul cã în aceste domenii de activitate numãrul accidentelor de muncã a înregistrat un nivel ridicat, astfel în perioada amintitã s-au accidentat 421 lucrãtori din care un numãr de 412 cu incapacitate temporarã de muncã si 9 accidente mortale.</w:t>
            </w:r>
          </w:p>
          <w:p w:rsidR="00AC2FD5" w:rsidRPr="009A239E" w:rsidRDefault="00AC2FD5" w:rsidP="000C0955">
            <w:pPr>
              <w:spacing w:after="0" w:line="240" w:lineRule="auto"/>
              <w:ind w:left="0"/>
              <w:rPr>
                <w:rFonts w:eastAsia="Times New Roman"/>
                <w:b/>
                <w:color w:val="000000"/>
                <w:lang w:val="ro-RO" w:eastAsia="ro-RO"/>
              </w:rPr>
            </w:pPr>
            <w:r w:rsidRPr="000729FE">
              <w:rPr>
                <w:rFonts w:eastAsia="Times New Roman"/>
                <w:lang w:val="ro-RO"/>
              </w:rPr>
              <w:t>Acțiunea de control își propune identificarea neconformitãților rezultate ca urmare a nerespectãrii de cãtre angajatori ºi lucrãtori, a cerinþelor de sãnãtate ºi securitate în muncã din aceste domenii de activitate și stabilirea mãsurilor care se impun, în vederea îmbunãtãțirii condițiilor de muncã și prevenirii producerii accidentelor de muncã ºi a îmbolnãvirilor profesionale.</w:t>
            </w:r>
          </w:p>
        </w:tc>
        <w:tc>
          <w:tcPr>
            <w:tcW w:w="2390" w:type="dxa"/>
          </w:tcPr>
          <w:p w:rsidR="00AC2FD5" w:rsidRDefault="00AC2FD5" w:rsidP="000555BB">
            <w:pPr>
              <w:spacing w:after="0" w:line="240" w:lineRule="auto"/>
              <w:ind w:left="-108" w:right="-108"/>
              <w:jc w:val="center"/>
              <w:rPr>
                <w:rFonts w:eastAsia="Times New Roman"/>
                <w:b/>
                <w:sz w:val="24"/>
                <w:szCs w:val="24"/>
                <w:lang w:val="ro-RO" w:eastAsia="ro-RO"/>
              </w:rPr>
            </w:pPr>
          </w:p>
          <w:p w:rsidR="00AC2FD5" w:rsidRPr="0077327D" w:rsidRDefault="00AC2FD5" w:rsidP="00DA1BEF">
            <w:pPr>
              <w:spacing w:after="0" w:line="240" w:lineRule="auto"/>
              <w:ind w:left="-108" w:right="-108"/>
              <w:rPr>
                <w:rFonts w:eastAsia="Times New Roman"/>
                <w:b/>
                <w:color w:val="000000"/>
                <w:lang w:val="ro-RO" w:eastAsia="ro-RO"/>
              </w:rPr>
            </w:pPr>
          </w:p>
        </w:tc>
        <w:tc>
          <w:tcPr>
            <w:tcW w:w="990" w:type="dxa"/>
          </w:tcPr>
          <w:p w:rsidR="00AC2FD5" w:rsidRDefault="00AC2FD5" w:rsidP="002B2841">
            <w:pPr>
              <w:keepNext/>
              <w:spacing w:after="0" w:line="240" w:lineRule="auto"/>
              <w:ind w:left="-95" w:right="-120"/>
              <w:jc w:val="center"/>
              <w:outlineLvl w:val="3"/>
              <w:rPr>
                <w:rFonts w:eastAsia="Times New Roman"/>
                <w:b/>
                <w:bCs/>
                <w:color w:val="000000"/>
                <w:lang w:val="ro-RO" w:eastAsia="ro-RO"/>
              </w:rPr>
            </w:pPr>
          </w:p>
          <w:p w:rsidR="00AC2FD5" w:rsidRPr="0077327D" w:rsidRDefault="00AC2FD5" w:rsidP="002B2841">
            <w:pPr>
              <w:keepNext/>
              <w:spacing w:after="0" w:line="240" w:lineRule="auto"/>
              <w:ind w:left="-95" w:right="-120"/>
              <w:jc w:val="center"/>
              <w:outlineLvl w:val="3"/>
              <w:rPr>
                <w:rFonts w:eastAsia="Times New Roman"/>
                <w:b/>
                <w:bCs/>
                <w:color w:val="000000"/>
                <w:lang w:val="ro-RO" w:eastAsia="ro-RO"/>
              </w:rPr>
            </w:pPr>
            <w:r w:rsidRPr="0077327D">
              <w:rPr>
                <w:rFonts w:eastAsia="Times New Roman"/>
                <w:b/>
                <w:bCs/>
                <w:color w:val="000000"/>
                <w:lang w:val="ro-RO" w:eastAsia="ro-RO"/>
              </w:rPr>
              <w:t>Trim.</w:t>
            </w:r>
          </w:p>
          <w:p w:rsidR="00AC2FD5" w:rsidRPr="0077327D" w:rsidRDefault="00AC2FD5" w:rsidP="002B2841">
            <w:pPr>
              <w:keepNext/>
              <w:spacing w:after="0" w:line="240" w:lineRule="auto"/>
              <w:ind w:left="-95" w:right="-120"/>
              <w:jc w:val="center"/>
              <w:outlineLvl w:val="3"/>
              <w:rPr>
                <w:rFonts w:eastAsia="Times New Roman"/>
                <w:b/>
                <w:bCs/>
                <w:color w:val="000000"/>
                <w:lang w:val="ro-RO" w:eastAsia="ro-RO"/>
              </w:rPr>
            </w:pPr>
            <w:r w:rsidRPr="0077327D">
              <w:rPr>
                <w:rFonts w:eastAsia="Times New Roman"/>
                <w:b/>
                <w:bCs/>
                <w:color w:val="000000"/>
                <w:lang w:val="ro-RO" w:eastAsia="ro-RO"/>
              </w:rPr>
              <w:t>II-III</w:t>
            </w:r>
          </w:p>
        </w:tc>
        <w:tc>
          <w:tcPr>
            <w:tcW w:w="3992" w:type="dxa"/>
          </w:tcPr>
          <w:p w:rsidR="00AC2FD5" w:rsidRPr="0077327D" w:rsidRDefault="00AC2FD5" w:rsidP="002B2841">
            <w:pPr>
              <w:spacing w:after="0" w:line="240" w:lineRule="auto"/>
              <w:ind w:left="0"/>
              <w:rPr>
                <w:b/>
                <w:color w:val="000000"/>
                <w:lang w:val="ro-RO"/>
              </w:rPr>
            </w:pPr>
          </w:p>
          <w:p w:rsidR="00AC2FD5" w:rsidRPr="0077327D" w:rsidRDefault="00AC2FD5" w:rsidP="00DA1BEF">
            <w:pPr>
              <w:spacing w:after="0" w:line="240" w:lineRule="auto"/>
              <w:ind w:left="33"/>
              <w:jc w:val="left"/>
              <w:rPr>
                <w:color w:val="000000"/>
                <w:lang w:val="ro-RO"/>
              </w:rPr>
            </w:pPr>
          </w:p>
        </w:tc>
      </w:tr>
      <w:tr w:rsidR="00AC2FD5" w:rsidRPr="007C42B0" w:rsidTr="002002FE">
        <w:trPr>
          <w:trHeight w:val="309"/>
          <w:jc w:val="center"/>
        </w:trPr>
        <w:tc>
          <w:tcPr>
            <w:tcW w:w="548" w:type="dxa"/>
          </w:tcPr>
          <w:p w:rsidR="00AC2FD5" w:rsidRPr="00AA708B" w:rsidRDefault="00AC2FD5" w:rsidP="00B70D6B">
            <w:pPr>
              <w:spacing w:after="0" w:line="240" w:lineRule="auto"/>
              <w:ind w:left="0" w:hanging="63"/>
              <w:jc w:val="center"/>
              <w:rPr>
                <w:rFonts w:eastAsia="Times New Roman"/>
                <w:b/>
                <w:iCs/>
                <w:color w:val="000000"/>
                <w:sz w:val="24"/>
                <w:szCs w:val="24"/>
                <w:lang w:val="ro-RO" w:eastAsia="ro-RO"/>
              </w:rPr>
            </w:pPr>
            <w:r w:rsidRPr="00AA708B">
              <w:rPr>
                <w:rFonts w:eastAsia="Times New Roman"/>
                <w:b/>
                <w:iCs/>
                <w:color w:val="000000"/>
                <w:sz w:val="24"/>
                <w:szCs w:val="24"/>
                <w:lang w:val="ro-RO" w:eastAsia="ro-RO"/>
              </w:rPr>
              <w:lastRenderedPageBreak/>
              <w:t>1</w:t>
            </w:r>
            <w:r>
              <w:rPr>
                <w:rFonts w:eastAsia="Times New Roman"/>
                <w:b/>
                <w:iCs/>
                <w:color w:val="000000"/>
                <w:sz w:val="24"/>
                <w:szCs w:val="24"/>
                <w:lang w:val="ro-RO" w:eastAsia="ro-RO"/>
              </w:rPr>
              <w:t>2</w:t>
            </w:r>
            <w:r w:rsidRPr="00AA708B">
              <w:rPr>
                <w:rFonts w:eastAsia="Times New Roman"/>
                <w:b/>
                <w:iCs/>
                <w:color w:val="000000"/>
                <w:sz w:val="24"/>
                <w:szCs w:val="24"/>
                <w:lang w:val="ro-RO" w:eastAsia="ro-RO"/>
              </w:rPr>
              <w:t>.</w:t>
            </w:r>
          </w:p>
        </w:tc>
        <w:tc>
          <w:tcPr>
            <w:tcW w:w="7938" w:type="dxa"/>
          </w:tcPr>
          <w:p w:rsidR="00AC2FD5" w:rsidRPr="00203D4A" w:rsidRDefault="00AC2FD5" w:rsidP="00E62255">
            <w:pPr>
              <w:spacing w:after="0" w:line="240" w:lineRule="auto"/>
              <w:ind w:left="0"/>
              <w:rPr>
                <w:rFonts w:eastAsia="Times New Roman"/>
                <w:b/>
                <w:color w:val="000000"/>
                <w:lang w:val="ro-RO" w:eastAsia="ro-RO"/>
              </w:rPr>
            </w:pPr>
            <w:r w:rsidRPr="00203D4A">
              <w:rPr>
                <w:b/>
                <w:color w:val="000000"/>
                <w:lang w:val="ro-RO" w:eastAsia="ro-RO"/>
              </w:rPr>
              <w:t>Acțiune de control pentru verificarea modului în care se respectă  prevederile legale la comercializarea articolelor pirotehnice.</w:t>
            </w:r>
          </w:p>
          <w:p w:rsidR="00AC2FD5" w:rsidRPr="00957BC7" w:rsidRDefault="00AC2FD5" w:rsidP="00854E53">
            <w:pPr>
              <w:spacing w:after="0" w:line="240" w:lineRule="auto"/>
              <w:ind w:left="0"/>
              <w:rPr>
                <w:rFonts w:eastAsia="Times New Roman"/>
                <w:color w:val="000000"/>
                <w:lang w:val="ro-RO" w:eastAsia="ro-RO"/>
              </w:rPr>
            </w:pPr>
            <w:r w:rsidRPr="00957BC7">
              <w:rPr>
                <w:rFonts w:eastAsia="Times New Roman"/>
                <w:color w:val="000000"/>
                <w:lang w:val="ro-RO" w:eastAsia="ro-RO"/>
              </w:rPr>
              <w:t>Motivare:</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 xml:space="preserve">Această acţiune este motivată de unele evenimente grave petrecute </w:t>
            </w:r>
            <w:r>
              <w:rPr>
                <w:rFonts w:eastAsia="Times New Roman"/>
                <w:color w:val="000000"/>
                <w:lang w:val="ro-RO" w:eastAsia="ro-RO"/>
              </w:rPr>
              <w:t xml:space="preserve">în </w:t>
            </w:r>
            <w:r w:rsidRPr="00957BC7">
              <w:rPr>
                <w:rFonts w:eastAsia="Times New Roman"/>
                <w:color w:val="000000"/>
                <w:lang w:val="ro-RO" w:eastAsia="ro-RO"/>
              </w:rPr>
              <w:t>anii anteriori</w:t>
            </w:r>
            <w:r>
              <w:rPr>
                <w:color w:val="000000"/>
                <w:lang w:val="ro-RO" w:eastAsia="ro-RO"/>
              </w:rPr>
              <w:t xml:space="preserve">, atât în țară cât </w:t>
            </w:r>
            <w:r w:rsidRPr="00957BC7">
              <w:rPr>
                <w:color w:val="000000"/>
                <w:lang w:val="ro-RO" w:eastAsia="ro-RO"/>
              </w:rPr>
              <w:t xml:space="preserve">şi </w:t>
            </w:r>
            <w:r>
              <w:rPr>
                <w:rFonts w:eastAsia="Times New Roman"/>
                <w:color w:val="000000"/>
                <w:lang w:val="ro-RO" w:eastAsia="ro-RO"/>
              </w:rPr>
              <w:t xml:space="preserve">în </w:t>
            </w:r>
            <w:r w:rsidRPr="00957BC7">
              <w:rPr>
                <w:color w:val="000000"/>
                <w:lang w:val="ro-RO" w:eastAsia="ro-RO"/>
              </w:rPr>
              <w:t>străinătate</w:t>
            </w:r>
            <w:r>
              <w:rPr>
                <w:rFonts w:eastAsia="Times New Roman"/>
                <w:color w:val="000000"/>
                <w:lang w:val="ro-RO" w:eastAsia="ro-RO"/>
              </w:rPr>
              <w:t>,</w:t>
            </w:r>
            <w:r w:rsidRPr="00957BC7">
              <w:rPr>
                <w:color w:val="000000"/>
                <w:lang w:val="ro-RO" w:eastAsia="ro-RO"/>
              </w:rPr>
              <w:t xml:space="preserve"> care s-au soldat cu explozii şi incendii de mari proporţii la depozite de articole pirotehnice, ce au fost distruse în totalitate. Aceste evenimente au provocat mari pagube materiale şi chiar umane, repercusiunile făcându-se resimţite pe o suprafaţă considerabilă în jurul acestor depozite. </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Un alt motiv care ne determină să desfăşurăm această acţiune este faptul că,  în perioada de sărbători se înregistrează cazuri frecvente de vătămări corporale produse prin utilizarea articolelor pirotehnice de către cop</w:t>
            </w:r>
            <w:r w:rsidRPr="00957BC7">
              <w:rPr>
                <w:rFonts w:eastAsia="Times New Roman"/>
                <w:color w:val="000000"/>
                <w:lang w:val="ro-RO" w:eastAsia="ro-RO"/>
              </w:rPr>
              <w:t>ii sub vârsta de 18 ani.</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Având în vedere cele arătate, se impune efectuarea de controale la toţi deţinătorii de astfel de articole, pentru a se verifica dacă:</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w:t>
            </w:r>
            <w:r w:rsidRPr="00957BC7">
              <w:rPr>
                <w:color w:val="000000"/>
                <w:lang w:val="ro-RO" w:eastAsia="ro-RO"/>
              </w:rPr>
              <w:tab/>
              <w:t>aceştia sunt autorizaţi conform legii de către Inspectoratul Teritorial de Muncă şi Inspectoratul Judeţean de Poliţie, respectiv Direcţia Generală de Poliţie a Municipiului Bucureşti;</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w:t>
            </w:r>
            <w:r w:rsidRPr="00957BC7">
              <w:rPr>
                <w:color w:val="000000"/>
                <w:lang w:val="ro-RO" w:eastAsia="ro-RO"/>
              </w:rPr>
              <w:tab/>
              <w:t>mişcarea articolelor pirotehnice, respectiv intrarea şi ieşirea acestora se face în baza documentelor prevăzute de lege;</w:t>
            </w:r>
          </w:p>
          <w:p w:rsidR="00AC2FD5" w:rsidRPr="00957BC7" w:rsidRDefault="00AC2FD5" w:rsidP="00854E53">
            <w:pPr>
              <w:spacing w:after="0" w:line="240" w:lineRule="auto"/>
              <w:ind w:left="0"/>
              <w:rPr>
                <w:rFonts w:eastAsia="Times New Roman"/>
                <w:color w:val="000000"/>
                <w:lang w:val="ro-RO" w:eastAsia="ro-RO"/>
              </w:rPr>
            </w:pPr>
            <w:r w:rsidRPr="00957BC7">
              <w:rPr>
                <w:rFonts w:eastAsia="Times New Roman"/>
                <w:color w:val="000000"/>
                <w:lang w:val="ro-RO" w:eastAsia="ro-RO"/>
              </w:rPr>
              <w:t>•</w:t>
            </w:r>
            <w:r w:rsidRPr="00957BC7">
              <w:rPr>
                <w:rFonts w:eastAsia="Times New Roman"/>
                <w:color w:val="000000"/>
                <w:lang w:val="ro-RO" w:eastAsia="ro-RO"/>
              </w:rPr>
              <w:tab/>
              <w:t>transportul articolelor respective se face conform prevederilor legale;</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w:t>
            </w:r>
            <w:r w:rsidRPr="00957BC7">
              <w:rPr>
                <w:color w:val="000000"/>
                <w:lang w:val="ro-RO" w:eastAsia="ro-RO"/>
              </w:rPr>
              <w:tab/>
              <w:t>depozitarea acestora este conformă;</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w:t>
            </w:r>
            <w:r w:rsidRPr="00957BC7">
              <w:rPr>
                <w:color w:val="000000"/>
                <w:lang w:val="ro-RO" w:eastAsia="ro-RO"/>
              </w:rPr>
              <w:tab/>
              <w:t>daca nu sunt depăşite cantităţile aprobate pentru a fi depozitate;</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w:t>
            </w:r>
            <w:r w:rsidRPr="00957BC7">
              <w:rPr>
                <w:color w:val="000000"/>
                <w:lang w:val="ro-RO" w:eastAsia="ro-RO"/>
              </w:rPr>
              <w:tab/>
              <w:t>articolele sunt etichetate conform legii şi au aplicate instrucţiuni de utilizare în limba română.</w:t>
            </w:r>
          </w:p>
          <w:p w:rsidR="00AC2FD5" w:rsidRPr="00957BC7" w:rsidRDefault="00AC2FD5" w:rsidP="00854E53">
            <w:pPr>
              <w:spacing w:after="0" w:line="240" w:lineRule="auto"/>
              <w:ind w:left="0"/>
              <w:rPr>
                <w:rFonts w:eastAsia="Times New Roman"/>
                <w:color w:val="000000"/>
                <w:lang w:val="ro-RO" w:eastAsia="ro-RO"/>
              </w:rPr>
            </w:pPr>
            <w:r w:rsidRPr="00957BC7">
              <w:rPr>
                <w:color w:val="000000"/>
                <w:lang w:val="ro-RO" w:eastAsia="ro-RO"/>
              </w:rPr>
              <w:t xml:space="preserve">Toate neconformităţile ce vor fi constatate cu ocazia controalelor care se vor </w:t>
            </w:r>
            <w:r w:rsidRPr="00957BC7">
              <w:rPr>
                <w:color w:val="000000"/>
                <w:lang w:val="ro-RO" w:eastAsia="ro-RO"/>
              </w:rPr>
              <w:lastRenderedPageBreak/>
              <w:t>efectua pe perioada derulării Acțiunii de control , vor fi sancţionate conform prevederilor cap. IV din Legea 126/1995, modificată şi completată, coroborat cu prevederile Normei  tehnice de aplicare a Legii nr.126/1995 aprobată prin H.G. 536/2002 modificată şi completată.</w:t>
            </w:r>
          </w:p>
          <w:p w:rsidR="00AC2FD5" w:rsidRPr="009A239E" w:rsidRDefault="00AC2FD5" w:rsidP="00E62255">
            <w:pPr>
              <w:spacing w:after="0" w:line="240" w:lineRule="auto"/>
              <w:ind w:left="0"/>
              <w:rPr>
                <w:rFonts w:eastAsia="Times New Roman"/>
                <w:color w:val="000000"/>
                <w:lang w:val="ro-RO" w:eastAsia="ro-RO"/>
              </w:rPr>
            </w:pPr>
            <w:r w:rsidRPr="00957BC7">
              <w:rPr>
                <w:color w:val="000000"/>
                <w:lang w:val="ro-RO" w:eastAsia="ro-RO"/>
              </w:rPr>
              <w:t xml:space="preserve">Este de menţionat faptul că în situaţia în care este necesar, în baza protocolului încheiat între Inspecţia Muncii şi Ministerul Administraţiei şi Internelor, inspectoratele teritoriale vor colabora cu organele de poliţie de la nivel local. </w:t>
            </w:r>
          </w:p>
        </w:tc>
        <w:tc>
          <w:tcPr>
            <w:tcW w:w="2390" w:type="dxa"/>
          </w:tcPr>
          <w:p w:rsidR="00AC2FD5" w:rsidRDefault="00AC2FD5" w:rsidP="00D6429C">
            <w:pPr>
              <w:spacing w:after="0" w:line="240" w:lineRule="auto"/>
              <w:ind w:left="-108" w:right="-108"/>
              <w:jc w:val="center"/>
              <w:rPr>
                <w:rFonts w:eastAsia="Times New Roman"/>
                <w:b/>
                <w:sz w:val="24"/>
                <w:szCs w:val="24"/>
                <w:lang w:val="ro-RO" w:eastAsia="ro-RO"/>
              </w:rPr>
            </w:pPr>
          </w:p>
          <w:p w:rsidR="00AC2FD5" w:rsidRPr="00203D4A" w:rsidRDefault="00AC2FD5" w:rsidP="006D61A6">
            <w:pPr>
              <w:spacing w:after="0" w:line="240" w:lineRule="auto"/>
              <w:ind w:left="-108" w:right="-108"/>
              <w:rPr>
                <w:rFonts w:eastAsia="Times New Roman"/>
                <w:b/>
                <w:color w:val="000000"/>
                <w:lang w:val="ro-RO" w:eastAsia="ro-RO"/>
              </w:rPr>
            </w:pPr>
          </w:p>
        </w:tc>
        <w:tc>
          <w:tcPr>
            <w:tcW w:w="990" w:type="dxa"/>
          </w:tcPr>
          <w:p w:rsidR="00AC2FD5" w:rsidRDefault="00AC2FD5" w:rsidP="005474FA">
            <w:pPr>
              <w:keepNext/>
              <w:spacing w:after="0" w:line="240" w:lineRule="auto"/>
              <w:ind w:left="-95" w:right="-120"/>
              <w:jc w:val="center"/>
              <w:outlineLvl w:val="3"/>
              <w:rPr>
                <w:rFonts w:eastAsia="Times New Roman"/>
                <w:b/>
                <w:bCs/>
                <w:color w:val="000000"/>
                <w:lang w:val="ro-RO" w:eastAsia="ro-RO"/>
              </w:rPr>
            </w:pPr>
          </w:p>
          <w:p w:rsidR="00AC2FD5" w:rsidRPr="00203D4A" w:rsidRDefault="00AC2FD5" w:rsidP="005474FA">
            <w:pPr>
              <w:keepNext/>
              <w:spacing w:after="0" w:line="240" w:lineRule="auto"/>
              <w:ind w:left="-95" w:right="-120"/>
              <w:jc w:val="center"/>
              <w:outlineLvl w:val="3"/>
              <w:rPr>
                <w:rFonts w:eastAsia="Times New Roman"/>
                <w:b/>
                <w:bCs/>
                <w:color w:val="000000"/>
                <w:lang w:val="ro-RO" w:eastAsia="ro-RO"/>
              </w:rPr>
            </w:pPr>
            <w:r w:rsidRPr="00203D4A">
              <w:rPr>
                <w:rFonts w:eastAsia="Times New Roman"/>
                <w:b/>
                <w:bCs/>
                <w:color w:val="000000"/>
                <w:lang w:val="ro-RO" w:eastAsia="ro-RO"/>
              </w:rPr>
              <w:t>Trim.</w:t>
            </w:r>
          </w:p>
          <w:p w:rsidR="00AC2FD5" w:rsidRPr="00203D4A" w:rsidRDefault="00AC2FD5" w:rsidP="000C326B">
            <w:pPr>
              <w:keepNext/>
              <w:spacing w:after="0" w:line="240" w:lineRule="auto"/>
              <w:ind w:left="-95" w:right="-120"/>
              <w:jc w:val="center"/>
              <w:outlineLvl w:val="3"/>
              <w:rPr>
                <w:rFonts w:eastAsia="Times New Roman"/>
                <w:b/>
                <w:bCs/>
                <w:color w:val="000000"/>
                <w:lang w:val="ro-RO" w:eastAsia="ro-RO"/>
              </w:rPr>
            </w:pPr>
            <w:r w:rsidRPr="00203D4A">
              <w:rPr>
                <w:rFonts w:eastAsia="Times New Roman"/>
                <w:b/>
                <w:bCs/>
                <w:color w:val="000000"/>
                <w:lang w:val="ro-RO" w:eastAsia="ro-RO"/>
              </w:rPr>
              <w:t>IV</w:t>
            </w:r>
          </w:p>
        </w:tc>
        <w:tc>
          <w:tcPr>
            <w:tcW w:w="3992" w:type="dxa"/>
          </w:tcPr>
          <w:p w:rsidR="00AC2FD5" w:rsidRPr="00203D4A" w:rsidRDefault="00AC2FD5" w:rsidP="002B2841">
            <w:pPr>
              <w:spacing w:after="0" w:line="240" w:lineRule="auto"/>
              <w:ind w:left="0"/>
              <w:rPr>
                <w:color w:val="000000"/>
                <w:lang w:val="ro-RO"/>
              </w:rPr>
            </w:pPr>
          </w:p>
          <w:p w:rsidR="00AC2FD5" w:rsidRPr="00203D4A" w:rsidRDefault="00AC2FD5" w:rsidP="00F35745">
            <w:pPr>
              <w:spacing w:after="0" w:line="240" w:lineRule="auto"/>
              <w:ind w:left="33"/>
              <w:jc w:val="left"/>
              <w:rPr>
                <w:color w:val="000000"/>
                <w:lang w:val="ro-RO"/>
              </w:rPr>
            </w:pPr>
          </w:p>
        </w:tc>
      </w:tr>
      <w:tr w:rsidR="00AC2FD5" w:rsidRPr="00905C2D" w:rsidTr="002002FE">
        <w:trPr>
          <w:trHeight w:val="1301"/>
          <w:jc w:val="center"/>
        </w:trPr>
        <w:tc>
          <w:tcPr>
            <w:tcW w:w="548" w:type="dxa"/>
          </w:tcPr>
          <w:p w:rsidR="00AC2FD5" w:rsidRPr="005531AB" w:rsidRDefault="00AC2FD5" w:rsidP="00B70D6B">
            <w:pPr>
              <w:spacing w:after="0" w:line="240" w:lineRule="auto"/>
              <w:ind w:left="0" w:hanging="63"/>
              <w:rPr>
                <w:rFonts w:eastAsia="Times New Roman"/>
                <w:b/>
                <w:iCs/>
                <w:color w:val="000000"/>
                <w:sz w:val="24"/>
                <w:szCs w:val="24"/>
                <w:lang w:val="ro-RO" w:eastAsia="ro-RO"/>
              </w:rPr>
            </w:pPr>
            <w:r w:rsidRPr="005531AB">
              <w:rPr>
                <w:rFonts w:eastAsia="Times New Roman"/>
                <w:b/>
                <w:iCs/>
                <w:color w:val="000000"/>
                <w:sz w:val="24"/>
                <w:szCs w:val="24"/>
                <w:lang w:val="ro-RO" w:eastAsia="ro-RO"/>
              </w:rPr>
              <w:lastRenderedPageBreak/>
              <w:t>1</w:t>
            </w:r>
            <w:r>
              <w:rPr>
                <w:rFonts w:eastAsia="Times New Roman"/>
                <w:b/>
                <w:iCs/>
                <w:color w:val="000000"/>
                <w:sz w:val="24"/>
                <w:szCs w:val="24"/>
                <w:lang w:val="ro-RO" w:eastAsia="ro-RO"/>
              </w:rPr>
              <w:t>3</w:t>
            </w:r>
            <w:r w:rsidRPr="005531AB">
              <w:rPr>
                <w:rFonts w:eastAsia="Times New Roman"/>
                <w:b/>
                <w:iCs/>
                <w:color w:val="000000"/>
                <w:sz w:val="24"/>
                <w:szCs w:val="24"/>
                <w:lang w:val="ro-RO" w:eastAsia="ro-RO"/>
              </w:rPr>
              <w:t>.</w:t>
            </w:r>
          </w:p>
        </w:tc>
        <w:tc>
          <w:tcPr>
            <w:tcW w:w="7938" w:type="dxa"/>
          </w:tcPr>
          <w:p w:rsidR="00AC2FD5" w:rsidRDefault="00AC2FD5" w:rsidP="005C2925">
            <w:pPr>
              <w:spacing w:after="0" w:line="240" w:lineRule="auto"/>
              <w:ind w:left="0"/>
              <w:rPr>
                <w:rFonts w:eastAsia="Times New Roman"/>
                <w:b/>
                <w:color w:val="000000"/>
                <w:lang w:val="ro-RO" w:eastAsia="ro-RO"/>
              </w:rPr>
            </w:pPr>
            <w:r w:rsidRPr="005531AB">
              <w:rPr>
                <w:b/>
                <w:color w:val="000000"/>
                <w:lang w:val="ro-RO" w:eastAsia="ro-RO"/>
              </w:rPr>
              <w:t>Acțiune de verificare și control a respectării prevederilor SSM în domeniile: hoteluri şi alte facilităţi de cazare  (Cod CAEN 55) și restaurante şi alte activităţi de servicii de alimentaţie (Cod CAEN 56).</w:t>
            </w:r>
          </w:p>
          <w:p w:rsidR="00AC2FD5" w:rsidRPr="000729FE" w:rsidRDefault="00AC2FD5" w:rsidP="003D0889">
            <w:pPr>
              <w:spacing w:after="0" w:line="240" w:lineRule="auto"/>
              <w:ind w:left="0"/>
              <w:rPr>
                <w:rFonts w:eastAsia="Times New Roman"/>
                <w:color w:val="000000"/>
                <w:lang w:val="ro-RO" w:eastAsia="ro-RO"/>
              </w:rPr>
            </w:pPr>
            <w:r w:rsidRPr="000729FE">
              <w:rPr>
                <w:rFonts w:eastAsia="Times New Roman"/>
                <w:color w:val="000000"/>
                <w:lang w:val="ro-RO" w:eastAsia="ro-RO"/>
              </w:rPr>
              <w:t>Motivare:</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Activitatea agenţilor economici în domeniul turismului şi al serviciilor de alimentație publică acoperă la nivel naţional o gamă largă de activități diferite incluzând hotelurile, restaurantele, serviciile fast - food, cantinele, cafenelele, cofetăriile etc. Un număr important de angajaţi din țara noastră își desfăşoară activitatea în acest domeniu.</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Activitatea desfășurată de lucrătorii angrenați în acest domeniu economic este influențată și de următori</w:t>
            </w:r>
            <w:r>
              <w:rPr>
                <w:rFonts w:eastAsia="Times New Roman"/>
                <w:color w:val="000000"/>
                <w:lang w:val="ro-RO" w:eastAsia="ro-RO"/>
              </w:rPr>
              <w:t xml:space="preserve">i </w:t>
            </w:r>
            <w:r w:rsidRPr="00E03D49">
              <w:rPr>
                <w:rFonts w:eastAsia="Times New Roman"/>
                <w:color w:val="000000"/>
                <w:lang w:val="ro-RO" w:eastAsia="ro-RO"/>
              </w:rPr>
              <w:t xml:space="preserve"> factori: </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w:t>
            </w:r>
            <w:r w:rsidRPr="00E03D49">
              <w:rPr>
                <w:color w:val="000000"/>
                <w:lang w:val="ro-RO" w:eastAsia="ro-RO"/>
              </w:rPr>
              <w:tab/>
              <w:t>caracterul sezonier de muncă;</w:t>
            </w:r>
          </w:p>
          <w:p w:rsidR="00AC2FD5" w:rsidRPr="00E03D49" w:rsidRDefault="00AC2FD5" w:rsidP="003D0889">
            <w:pPr>
              <w:spacing w:after="0" w:line="240" w:lineRule="auto"/>
              <w:ind w:left="0"/>
              <w:rPr>
                <w:rFonts w:eastAsia="Times New Roman"/>
                <w:color w:val="000000"/>
                <w:lang w:val="ro-RO" w:eastAsia="ro-RO"/>
              </w:rPr>
            </w:pPr>
            <w:r w:rsidRPr="00E03D49">
              <w:rPr>
                <w:rFonts w:eastAsia="Times New Roman"/>
                <w:color w:val="000000"/>
                <w:lang w:val="ro-RO" w:eastAsia="ro-RO"/>
              </w:rPr>
              <w:t>-</w:t>
            </w:r>
            <w:r w:rsidRPr="00E03D49">
              <w:rPr>
                <w:rFonts w:eastAsia="Times New Roman"/>
                <w:color w:val="000000"/>
                <w:lang w:val="ro-RO" w:eastAsia="ro-RO"/>
              </w:rPr>
              <w:tab/>
              <w:t xml:space="preserve">instabilitatea angajamentului forței de </w:t>
            </w:r>
            <w:r w:rsidRPr="00E03D49">
              <w:rPr>
                <w:color w:val="000000"/>
                <w:lang w:val="ro-RO" w:eastAsia="ro-RO"/>
              </w:rPr>
              <w:t>muncă slab calificată;</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w:t>
            </w:r>
            <w:r w:rsidRPr="00E03D49">
              <w:rPr>
                <w:color w:val="000000"/>
                <w:lang w:val="ro-RO" w:eastAsia="ro-RO"/>
              </w:rPr>
              <w:tab/>
              <w:t>rulajul forței de muncă;</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w:t>
            </w:r>
            <w:r w:rsidRPr="00E03D49">
              <w:rPr>
                <w:color w:val="000000"/>
                <w:lang w:val="ro-RO" w:eastAsia="ro-RO"/>
              </w:rPr>
              <w:tab/>
              <w:t>suplinirea lipsei de personal  prin angajarea lucrătorilor de altă naționalitate.</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 xml:space="preserve">Securitatea şi sănătatea în muncă a lucrătorilor care desfășoară activități în domeniul hotelier și al serviciilor de alimentație publică trebuie să fie permanent în atenția angajatorilor, deoarece acești lucrători sunt expuşi la o serie întreagă de riscuri de accidentare la locul de muncă. </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Datorită caracterului sezonier al acestor activităţi, angajatorii din domeniul turismului, alimentaţiei publice şi comerţului, au tendinţa de a minimaliza riscurile existente, privind securitatea şi sănătatea la locul de muncă, fapt constatat şi în campaniile desfăşurate anterior pe Litoralul Mării Negre. Scopul campaniei este de creştere a gradului de conştientizare, atât a angajaţilor cât şi a angajatorilor în ceea ce priveşte necesitatea aplicării şi respectării la locul de muncă a legislaţiei specifice în domeniul securităţii şi sănătăţii în muncă și de scăderea cu cel puțin 25% accidentele de muncă.</w:t>
            </w:r>
          </w:p>
          <w:p w:rsidR="00AC2FD5" w:rsidRPr="00E03D49" w:rsidRDefault="00AC2FD5" w:rsidP="003D0889">
            <w:pPr>
              <w:spacing w:after="0" w:line="240" w:lineRule="auto"/>
              <w:ind w:left="0"/>
              <w:rPr>
                <w:rFonts w:eastAsia="Times New Roman"/>
                <w:color w:val="000000"/>
                <w:lang w:val="ro-RO" w:eastAsia="ro-RO"/>
              </w:rPr>
            </w:pPr>
            <w:r w:rsidRPr="00E03D49">
              <w:rPr>
                <w:rFonts w:eastAsia="Times New Roman"/>
                <w:color w:val="000000"/>
                <w:lang w:val="ro-RO" w:eastAsia="ro-RO"/>
              </w:rPr>
              <w:lastRenderedPageBreak/>
              <w:t xml:space="preserve">  Obiective: </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w:t>
            </w:r>
            <w:r w:rsidRPr="00E03D49">
              <w:rPr>
                <w:color w:val="000000"/>
                <w:lang w:val="ro-RO" w:eastAsia="ro-RO"/>
              </w:rPr>
              <w:tab/>
              <w:t>Creşterea gradului de conştientizare a angajatorilor şi a angajaţilor în ceea ce priveşte necesitatea respectării prevederilor legale în domeniul securităţii şi sănătăţii în muncă;</w:t>
            </w:r>
          </w:p>
          <w:p w:rsidR="00AC2FD5" w:rsidRPr="00E03D49" w:rsidRDefault="00AC2FD5" w:rsidP="003D0889">
            <w:pPr>
              <w:spacing w:after="0" w:line="240" w:lineRule="auto"/>
              <w:ind w:left="0"/>
              <w:rPr>
                <w:color w:val="000000"/>
                <w:lang w:val="ro-RO" w:eastAsia="ro-RO"/>
              </w:rPr>
            </w:pPr>
            <w:r w:rsidRPr="00E03D49">
              <w:rPr>
                <w:color w:val="000000"/>
                <w:lang w:val="ro-RO" w:eastAsia="ro-RO"/>
              </w:rPr>
              <w:t>•</w:t>
            </w:r>
            <w:r w:rsidRPr="00E03D49">
              <w:rPr>
                <w:color w:val="000000"/>
                <w:lang w:val="ro-RO" w:eastAsia="ro-RO"/>
              </w:rPr>
              <w:tab/>
              <w:t>Identificarea echipamentelor de muncă, în special cele sub incidența ISCIR – lifturi, centrale de producere a  apei calde, precum și alte echipamente care pot prezenta în exploatare riscuri pentru lucrători (arsură termică, explozii, incendiu, etc), cum ar fi:  hote, aragaze, butelii;</w:t>
            </w:r>
          </w:p>
          <w:p w:rsidR="00AC2FD5" w:rsidRPr="00E03D49" w:rsidRDefault="00AC2FD5" w:rsidP="003D0889">
            <w:pPr>
              <w:spacing w:after="0" w:line="240" w:lineRule="auto"/>
              <w:ind w:left="0"/>
              <w:rPr>
                <w:rFonts w:eastAsia="Times New Roman"/>
                <w:color w:val="000000"/>
                <w:lang w:val="ro-RO" w:eastAsia="ro-RO"/>
              </w:rPr>
            </w:pPr>
            <w:r w:rsidRPr="00E03D49">
              <w:rPr>
                <w:color w:val="000000"/>
                <w:lang w:val="ro-RO" w:eastAsia="ro-RO"/>
              </w:rPr>
              <w:t>•</w:t>
            </w:r>
            <w:r w:rsidRPr="00E03D49">
              <w:rPr>
                <w:color w:val="000000"/>
                <w:lang w:val="ro-RO" w:eastAsia="ro-RO"/>
              </w:rPr>
              <w:tab/>
              <w:t>Verificarea modului de instruire a lucrătorilor și de însușirea instrucțiunilor predate.</w:t>
            </w:r>
          </w:p>
          <w:p w:rsidR="00AC2FD5" w:rsidRPr="005531AB" w:rsidRDefault="00AC2FD5" w:rsidP="002B322C">
            <w:pPr>
              <w:spacing w:after="0" w:line="240" w:lineRule="auto"/>
              <w:ind w:left="0"/>
              <w:rPr>
                <w:rFonts w:eastAsia="Times New Roman"/>
                <w:b/>
                <w:color w:val="000000"/>
                <w:lang w:val="ro-RO" w:eastAsia="ro-RO"/>
              </w:rPr>
            </w:pPr>
            <w:r w:rsidRPr="00E03D49">
              <w:rPr>
                <w:color w:val="000000"/>
                <w:lang w:val="ro-RO" w:eastAsia="ro-RO"/>
              </w:rPr>
              <w:t>Acţiunea se va desfăşura în toate judeţele, la angajatori din domeniile sus-menţionate, în trim.</w:t>
            </w:r>
            <w:r>
              <w:rPr>
                <w:rFonts w:eastAsia="Times New Roman"/>
                <w:color w:val="000000"/>
                <w:lang w:val="ro-RO" w:eastAsia="ro-RO"/>
              </w:rPr>
              <w:t xml:space="preserve"> </w:t>
            </w:r>
            <w:r w:rsidRPr="00E03D49">
              <w:rPr>
                <w:color w:val="000000"/>
                <w:lang w:val="ro-RO" w:eastAsia="ro-RO"/>
              </w:rPr>
              <w:t>III pentru acțiunea pe litoral şi în trim. II şi IV pentru celelalte județe.</w:t>
            </w:r>
          </w:p>
        </w:tc>
        <w:tc>
          <w:tcPr>
            <w:tcW w:w="2390" w:type="dxa"/>
          </w:tcPr>
          <w:p w:rsidR="00AC2FD5" w:rsidRDefault="00AC2FD5" w:rsidP="003D2D23">
            <w:pPr>
              <w:spacing w:after="0" w:line="240" w:lineRule="auto"/>
              <w:ind w:left="-108" w:right="-108"/>
              <w:jc w:val="center"/>
              <w:rPr>
                <w:rFonts w:eastAsia="Times New Roman"/>
                <w:b/>
                <w:sz w:val="24"/>
                <w:szCs w:val="24"/>
                <w:lang w:val="ro-RO" w:eastAsia="ro-RO"/>
              </w:rPr>
            </w:pPr>
          </w:p>
          <w:p w:rsidR="00AC2FD5" w:rsidRPr="005531AB" w:rsidRDefault="00AC2FD5" w:rsidP="003D2D23">
            <w:pPr>
              <w:spacing w:after="0" w:line="240" w:lineRule="auto"/>
              <w:ind w:left="-108" w:right="-108"/>
              <w:rPr>
                <w:rFonts w:eastAsia="Times New Roman"/>
                <w:b/>
                <w:color w:val="000000"/>
                <w:lang w:val="ro-RO" w:eastAsia="ro-RO"/>
              </w:rPr>
            </w:pPr>
          </w:p>
        </w:tc>
        <w:tc>
          <w:tcPr>
            <w:tcW w:w="990" w:type="dxa"/>
          </w:tcPr>
          <w:p w:rsidR="00AC2FD5" w:rsidRDefault="00AC2FD5" w:rsidP="002B2841">
            <w:pPr>
              <w:keepNext/>
              <w:spacing w:after="0" w:line="240" w:lineRule="auto"/>
              <w:ind w:left="0"/>
              <w:outlineLvl w:val="3"/>
              <w:rPr>
                <w:rFonts w:eastAsia="Times New Roman"/>
                <w:b/>
                <w:bCs/>
                <w:color w:val="000000"/>
                <w:lang w:val="ro-RO" w:eastAsia="ro-RO"/>
              </w:rPr>
            </w:pPr>
          </w:p>
          <w:p w:rsidR="00AC2FD5" w:rsidRPr="005531AB" w:rsidRDefault="00AC2FD5" w:rsidP="002B2841">
            <w:pPr>
              <w:keepNext/>
              <w:spacing w:after="0" w:line="240" w:lineRule="auto"/>
              <w:ind w:left="0"/>
              <w:outlineLvl w:val="3"/>
              <w:rPr>
                <w:rFonts w:eastAsia="Times New Roman"/>
                <w:b/>
                <w:bCs/>
                <w:color w:val="000000"/>
                <w:lang w:val="ro-RO" w:eastAsia="ro-RO"/>
              </w:rPr>
            </w:pPr>
            <w:r w:rsidRPr="005531AB">
              <w:rPr>
                <w:rFonts w:eastAsia="Times New Roman"/>
                <w:b/>
                <w:bCs/>
                <w:color w:val="000000"/>
                <w:lang w:val="ro-RO" w:eastAsia="ro-RO"/>
              </w:rPr>
              <w:t>Trim.</w:t>
            </w:r>
          </w:p>
          <w:p w:rsidR="00AC2FD5" w:rsidRPr="005531AB" w:rsidRDefault="00AC2FD5" w:rsidP="002B2841">
            <w:pPr>
              <w:keepNext/>
              <w:spacing w:after="0" w:line="240" w:lineRule="auto"/>
              <w:ind w:left="0"/>
              <w:outlineLvl w:val="3"/>
              <w:rPr>
                <w:rFonts w:eastAsia="Times New Roman"/>
                <w:b/>
                <w:bCs/>
                <w:color w:val="000000"/>
                <w:lang w:val="ro-RO" w:eastAsia="ro-RO"/>
              </w:rPr>
            </w:pPr>
            <w:r w:rsidRPr="005531AB">
              <w:rPr>
                <w:rFonts w:eastAsia="Times New Roman"/>
                <w:b/>
                <w:bCs/>
                <w:color w:val="000000"/>
                <w:lang w:val="ro-RO" w:eastAsia="ro-RO"/>
              </w:rPr>
              <w:t>III pentru acțiunea pe litoral</w:t>
            </w:r>
          </w:p>
          <w:p w:rsidR="00AC2FD5" w:rsidRPr="005531AB" w:rsidRDefault="00AC2FD5" w:rsidP="002B2841">
            <w:pPr>
              <w:keepNext/>
              <w:spacing w:after="0" w:line="240" w:lineRule="auto"/>
              <w:ind w:left="0"/>
              <w:outlineLvl w:val="3"/>
              <w:rPr>
                <w:rFonts w:eastAsia="Times New Roman"/>
                <w:b/>
                <w:bCs/>
                <w:color w:val="000000"/>
                <w:lang w:val="ro-RO" w:eastAsia="ro-RO"/>
              </w:rPr>
            </w:pPr>
          </w:p>
        </w:tc>
        <w:tc>
          <w:tcPr>
            <w:tcW w:w="3992" w:type="dxa"/>
          </w:tcPr>
          <w:p w:rsidR="00AC2FD5" w:rsidRPr="005531AB" w:rsidRDefault="00AC2FD5" w:rsidP="002B2841">
            <w:pPr>
              <w:spacing w:after="0" w:line="240" w:lineRule="auto"/>
              <w:ind w:left="0"/>
              <w:rPr>
                <w:color w:val="000000"/>
                <w:lang w:val="ro-RO"/>
              </w:rPr>
            </w:pPr>
          </w:p>
          <w:p w:rsidR="00AC2FD5" w:rsidRPr="005531AB" w:rsidRDefault="00AC2FD5" w:rsidP="003D2D23">
            <w:pPr>
              <w:spacing w:after="0" w:line="240" w:lineRule="auto"/>
              <w:ind w:left="33"/>
              <w:jc w:val="left"/>
              <w:rPr>
                <w:b/>
                <w:color w:val="000000"/>
                <w:lang w:val="ro-RO"/>
              </w:rPr>
            </w:pPr>
          </w:p>
        </w:tc>
      </w:tr>
      <w:tr w:rsidR="00AC2FD5" w:rsidRPr="00F56E44" w:rsidTr="002002FE">
        <w:trPr>
          <w:trHeight w:val="309"/>
          <w:jc w:val="center"/>
        </w:trPr>
        <w:tc>
          <w:tcPr>
            <w:tcW w:w="548" w:type="dxa"/>
          </w:tcPr>
          <w:p w:rsidR="00AC2FD5" w:rsidRPr="005531AB" w:rsidRDefault="00AC2FD5" w:rsidP="00B70D6B">
            <w:pPr>
              <w:spacing w:after="0" w:line="240" w:lineRule="auto"/>
              <w:ind w:left="0" w:hanging="63"/>
              <w:rPr>
                <w:rFonts w:eastAsia="Times New Roman"/>
                <w:b/>
                <w:iCs/>
                <w:color w:val="000000"/>
                <w:sz w:val="24"/>
                <w:szCs w:val="24"/>
                <w:lang w:val="ro-RO" w:eastAsia="ro-RO"/>
              </w:rPr>
            </w:pPr>
            <w:r>
              <w:rPr>
                <w:rFonts w:eastAsia="Times New Roman"/>
                <w:b/>
                <w:iCs/>
                <w:color w:val="000000"/>
                <w:sz w:val="24"/>
                <w:szCs w:val="24"/>
                <w:lang w:val="ro-RO" w:eastAsia="ro-RO"/>
              </w:rPr>
              <w:lastRenderedPageBreak/>
              <w:t>14.</w:t>
            </w:r>
          </w:p>
        </w:tc>
        <w:tc>
          <w:tcPr>
            <w:tcW w:w="7938" w:type="dxa"/>
          </w:tcPr>
          <w:p w:rsidR="00AC2FD5" w:rsidRDefault="00AC2FD5" w:rsidP="00704A9F">
            <w:pPr>
              <w:spacing w:after="0" w:line="240" w:lineRule="auto"/>
              <w:ind w:left="0"/>
              <w:rPr>
                <w:rFonts w:eastAsia="Times New Roman"/>
                <w:b/>
                <w:color w:val="000000"/>
                <w:lang w:val="ro-RO" w:eastAsia="ro-RO"/>
              </w:rPr>
            </w:pPr>
            <w:r w:rsidRPr="009C5A10">
              <w:rPr>
                <w:b/>
                <w:color w:val="000000"/>
                <w:lang w:val="ro-RO" w:eastAsia="ro-RO"/>
              </w:rPr>
              <w:t xml:space="preserve">Acțiune privind verificarea modului de respectare a prevederilor legale în domeniul securității şi sănătății în muncă în cadrul unităților care au ca obiect de activitate cod CAEN 8610 - Activităţi de asistență spitalicească. </w:t>
            </w:r>
          </w:p>
          <w:p w:rsidR="00AC2FD5" w:rsidRPr="000729FE" w:rsidRDefault="00AC2FD5" w:rsidP="00704A9F">
            <w:pPr>
              <w:spacing w:after="0" w:line="240" w:lineRule="auto"/>
              <w:ind w:left="0"/>
              <w:rPr>
                <w:rFonts w:eastAsia="Times New Roman"/>
                <w:color w:val="000000"/>
                <w:lang w:val="ro-RO" w:eastAsia="ro-RO"/>
              </w:rPr>
            </w:pPr>
            <w:r w:rsidRPr="000729FE">
              <w:rPr>
                <w:rFonts w:eastAsia="Times New Roman"/>
                <w:color w:val="000000"/>
                <w:lang w:val="ro-RO" w:eastAsia="ro-RO"/>
              </w:rPr>
              <w:t>Motivare:</w:t>
            </w:r>
          </w:p>
          <w:p w:rsidR="00AC2FD5" w:rsidRPr="00E03D49" w:rsidRDefault="00AC2FD5" w:rsidP="00704A9F">
            <w:pPr>
              <w:spacing w:after="0" w:line="240" w:lineRule="auto"/>
              <w:ind w:left="0"/>
              <w:rPr>
                <w:rFonts w:eastAsia="Times New Roman"/>
                <w:color w:val="000000"/>
                <w:lang w:val="ro-RO" w:eastAsia="ro-RO"/>
              </w:rPr>
            </w:pPr>
            <w:r w:rsidRPr="00E03D49">
              <w:rPr>
                <w:color w:val="000000"/>
                <w:lang w:val="ro-RO" w:eastAsia="ro-RO"/>
              </w:rPr>
              <w:t>Acţiunea propusă pentru anul 2023 urmăreşte continuarea demersurilor întreprinse de Inspecţia Muncii în anii anteriori, prin reluarea unor domenii de activitate şi introducerea altor domenii,  având în vedere evenimentele deosebit de grave produse pe parcursul anilor 2020, 2021. În acest sens menţionăm următoarele evenimente:</w:t>
            </w:r>
          </w:p>
          <w:p w:rsidR="00AC2FD5" w:rsidRPr="00E03D49" w:rsidRDefault="00AC2FD5" w:rsidP="003C77AE">
            <w:pPr>
              <w:pStyle w:val="ListParagraph"/>
              <w:numPr>
                <w:ilvl w:val="0"/>
                <w:numId w:val="1"/>
              </w:numPr>
              <w:spacing w:after="0" w:line="240" w:lineRule="auto"/>
              <w:rPr>
                <w:rFonts w:eastAsia="Times New Roman"/>
                <w:color w:val="000000"/>
                <w:lang w:val="ro-RO" w:eastAsia="ro-RO"/>
              </w:rPr>
            </w:pPr>
            <w:r w:rsidRPr="00E03D49">
              <w:rPr>
                <w:color w:val="000000"/>
                <w:lang w:val="ro-RO" w:eastAsia="ro-RO"/>
              </w:rPr>
              <w:t>Incendiul care a avut loc în data de 14.11.2020 la Spitalul Judeţean de Urgenţă Piatra Neamţ, în urma căruia au decedat 10 pacienţi infectaţi cu virusul SARS-CoV-2 şi au fost accidentate 4 cadre medicale, doi medici si două asistente;</w:t>
            </w:r>
          </w:p>
          <w:p w:rsidR="00AC2FD5" w:rsidRPr="00E03D49" w:rsidRDefault="00AC2FD5" w:rsidP="003C77AE">
            <w:pPr>
              <w:pStyle w:val="ListParagraph"/>
              <w:numPr>
                <w:ilvl w:val="0"/>
                <w:numId w:val="1"/>
              </w:numPr>
              <w:spacing w:after="0" w:line="240" w:lineRule="auto"/>
              <w:rPr>
                <w:rFonts w:eastAsia="Times New Roman"/>
                <w:color w:val="000000"/>
                <w:lang w:val="ro-RO" w:eastAsia="ro-RO"/>
              </w:rPr>
            </w:pPr>
            <w:r w:rsidRPr="00E03D49">
              <w:rPr>
                <w:color w:val="000000"/>
                <w:lang w:val="ro-RO" w:eastAsia="ro-RO"/>
              </w:rPr>
              <w:t>Incendiul care a avut loc în data de 29.01.2021, la Institutul Național de Boli Infecțioase „Prof. Dr. Matei Balș” în timpul căruia a avut loc și explozia unui recipient butelie în care era posibil să se fi aflat oxigen. Incendiul a afectat 4 saloane, situate la mijlocul parterului pavilionului, de-o parte și de alta a culoarului de acces, în care erau internați bolnavi  cu COVID -19.  Ca urmare a evenimentului, au decedat 5 pacienţi şi au fost identificaţi  8 lucrători care au suferit sindrom de intoxicare a căilor aeriene superioare;</w:t>
            </w:r>
          </w:p>
          <w:p w:rsidR="00AC2FD5" w:rsidRPr="00E03D49" w:rsidRDefault="00AC2FD5" w:rsidP="003C77AE">
            <w:pPr>
              <w:pStyle w:val="ListParagraph"/>
              <w:numPr>
                <w:ilvl w:val="0"/>
                <w:numId w:val="1"/>
              </w:numPr>
              <w:spacing w:after="0" w:line="240" w:lineRule="auto"/>
              <w:rPr>
                <w:rFonts w:eastAsia="Times New Roman"/>
                <w:color w:val="000000"/>
                <w:lang w:val="ro-RO" w:eastAsia="ro-RO"/>
              </w:rPr>
            </w:pPr>
            <w:r w:rsidRPr="00E03D49">
              <w:rPr>
                <w:color w:val="000000"/>
                <w:lang w:val="ro-RO" w:eastAsia="ro-RO"/>
              </w:rPr>
              <w:t xml:space="preserve">Incendiul care a avut loc în data de 01.10.2021, la Secţia Terapie Intensivă din cadrul Spitalului Clinic de Boli Infecţioase Constanţa.  Ca </w:t>
            </w:r>
            <w:r w:rsidRPr="00E03D49">
              <w:rPr>
                <w:color w:val="000000"/>
                <w:lang w:val="ro-RO" w:eastAsia="ro-RO"/>
              </w:rPr>
              <w:lastRenderedPageBreak/>
              <w:t>urmare a evenimentului, au decedat 8 pacienţi şi au fost accidentate trei cadre medicale;</w:t>
            </w:r>
          </w:p>
          <w:p w:rsidR="00AC2FD5" w:rsidRPr="00E03D49" w:rsidRDefault="00AC2FD5" w:rsidP="003C77AE">
            <w:pPr>
              <w:pStyle w:val="ListParagraph"/>
              <w:numPr>
                <w:ilvl w:val="0"/>
                <w:numId w:val="1"/>
              </w:numPr>
              <w:spacing w:after="0" w:line="240" w:lineRule="auto"/>
              <w:rPr>
                <w:rFonts w:eastAsia="Times New Roman"/>
                <w:color w:val="000000"/>
                <w:lang w:val="ro-RO" w:eastAsia="ro-RO"/>
              </w:rPr>
            </w:pPr>
            <w:r w:rsidRPr="00E03D49">
              <w:rPr>
                <w:color w:val="000000"/>
                <w:lang w:val="ro-RO" w:eastAsia="ro-RO"/>
              </w:rPr>
              <w:t>Incendiul care a avut loc în data de 11.11.2021, la Secţia Boli Infecțioase a  Spitalului Județean de Urgență Ploiești.  Ca urmare a evenimentului, au decedat 2 pacienţi şi a fost accidentată o infirmieră.</w:t>
            </w:r>
          </w:p>
          <w:p w:rsidR="00AC2FD5" w:rsidRPr="009C5A10" w:rsidRDefault="00AC2FD5" w:rsidP="00704A9F">
            <w:pPr>
              <w:spacing w:after="0" w:line="240" w:lineRule="auto"/>
              <w:ind w:left="0"/>
              <w:rPr>
                <w:rFonts w:eastAsia="Times New Roman"/>
                <w:b/>
                <w:color w:val="000000"/>
                <w:lang w:val="ro-RO" w:eastAsia="ro-RO"/>
              </w:rPr>
            </w:pPr>
            <w:r w:rsidRPr="00E03D49">
              <w:rPr>
                <w:color w:val="000000"/>
                <w:lang w:val="ro-RO" w:eastAsia="ro-RO"/>
              </w:rPr>
              <w:t xml:space="preserve">Acţiunea va avea loc în toate judeţele, la angajatori care au ca obiect de activitate cod CAEN 8610 - Activităţi de asistență spitalicească, în trim. II – IV 2023.       </w:t>
            </w:r>
            <w:r w:rsidRPr="009C5A10">
              <w:rPr>
                <w:rFonts w:eastAsia="Times New Roman"/>
                <w:b/>
                <w:color w:val="000000"/>
                <w:lang w:val="ro-RO" w:eastAsia="ro-RO"/>
              </w:rPr>
              <w:t xml:space="preserve">  </w:t>
            </w:r>
          </w:p>
        </w:tc>
        <w:tc>
          <w:tcPr>
            <w:tcW w:w="2390" w:type="dxa"/>
          </w:tcPr>
          <w:p w:rsidR="00AC2FD5" w:rsidRDefault="00AC2FD5" w:rsidP="00DC6A5F">
            <w:pPr>
              <w:spacing w:after="0" w:line="240" w:lineRule="auto"/>
              <w:ind w:left="-108" w:right="-108"/>
              <w:jc w:val="center"/>
              <w:rPr>
                <w:rFonts w:eastAsia="Times New Roman"/>
                <w:b/>
                <w:sz w:val="24"/>
                <w:szCs w:val="24"/>
                <w:lang w:val="ro-RO" w:eastAsia="ro-RO"/>
              </w:rPr>
            </w:pPr>
          </w:p>
          <w:p w:rsidR="00AC2FD5" w:rsidRPr="009C5A10" w:rsidRDefault="00AC2FD5" w:rsidP="00DC6A5F">
            <w:pPr>
              <w:spacing w:after="0" w:line="240" w:lineRule="auto"/>
              <w:ind w:left="-108" w:right="-108"/>
              <w:rPr>
                <w:rFonts w:eastAsia="Times New Roman"/>
                <w:b/>
                <w:color w:val="000000"/>
                <w:lang w:val="ro-RO" w:eastAsia="ro-RO"/>
              </w:rPr>
            </w:pPr>
          </w:p>
        </w:tc>
        <w:tc>
          <w:tcPr>
            <w:tcW w:w="990" w:type="dxa"/>
          </w:tcPr>
          <w:p w:rsidR="00AC2FD5" w:rsidRDefault="00AC2FD5" w:rsidP="00704A9F">
            <w:pPr>
              <w:keepNext/>
              <w:spacing w:after="0" w:line="240" w:lineRule="auto"/>
              <w:ind w:left="0"/>
              <w:outlineLvl w:val="3"/>
              <w:rPr>
                <w:rFonts w:eastAsia="Times New Roman"/>
                <w:b/>
                <w:bCs/>
                <w:color w:val="000000"/>
                <w:lang w:val="ro-RO" w:eastAsia="ro-RO"/>
              </w:rPr>
            </w:pPr>
          </w:p>
          <w:p w:rsidR="00AC2FD5" w:rsidRPr="009C5A10" w:rsidRDefault="00AC2FD5" w:rsidP="00704A9F">
            <w:pPr>
              <w:keepNext/>
              <w:spacing w:after="0" w:line="240" w:lineRule="auto"/>
              <w:ind w:left="0"/>
              <w:outlineLvl w:val="3"/>
              <w:rPr>
                <w:rFonts w:eastAsia="Times New Roman"/>
                <w:b/>
                <w:bCs/>
                <w:color w:val="000000"/>
                <w:lang w:val="ro-RO" w:eastAsia="ro-RO"/>
              </w:rPr>
            </w:pPr>
            <w:r w:rsidRPr="009C5A10">
              <w:rPr>
                <w:rFonts w:eastAsia="Times New Roman"/>
                <w:b/>
                <w:bCs/>
                <w:color w:val="000000"/>
                <w:lang w:val="ro-RO" w:eastAsia="ro-RO"/>
              </w:rPr>
              <w:t>Trim.      II-IV</w:t>
            </w:r>
          </w:p>
        </w:tc>
        <w:tc>
          <w:tcPr>
            <w:tcW w:w="3992" w:type="dxa"/>
          </w:tcPr>
          <w:p w:rsidR="00AC2FD5" w:rsidRDefault="00AC2FD5" w:rsidP="00F56E44">
            <w:pPr>
              <w:spacing w:after="0" w:line="240" w:lineRule="auto"/>
              <w:ind w:left="0"/>
              <w:jc w:val="left"/>
              <w:rPr>
                <w:b/>
                <w:color w:val="000000"/>
                <w:sz w:val="24"/>
                <w:szCs w:val="24"/>
                <w:lang w:val="ro-RO"/>
              </w:rPr>
            </w:pPr>
          </w:p>
          <w:p w:rsidR="00AC2FD5" w:rsidRPr="009C5A10" w:rsidRDefault="00AC2FD5" w:rsidP="00F56E44">
            <w:pPr>
              <w:spacing w:after="0" w:line="240" w:lineRule="auto"/>
              <w:ind w:left="33"/>
              <w:jc w:val="left"/>
              <w:rPr>
                <w:b/>
                <w:color w:val="000000"/>
                <w:lang w:val="ro-RO"/>
              </w:rPr>
            </w:pPr>
          </w:p>
        </w:tc>
      </w:tr>
      <w:tr w:rsidR="00AC2FD5" w:rsidRPr="00AD6230" w:rsidTr="002002FE">
        <w:trPr>
          <w:trHeight w:val="172"/>
          <w:jc w:val="center"/>
        </w:trPr>
        <w:tc>
          <w:tcPr>
            <w:tcW w:w="548" w:type="dxa"/>
          </w:tcPr>
          <w:p w:rsidR="00AC2FD5" w:rsidRPr="0050608E" w:rsidRDefault="00AC2FD5" w:rsidP="00983112">
            <w:pPr>
              <w:spacing w:after="0" w:line="240" w:lineRule="auto"/>
              <w:ind w:left="0" w:hanging="63"/>
              <w:jc w:val="center"/>
              <w:rPr>
                <w:rFonts w:eastAsia="Times New Roman" w:cs="Arial"/>
                <w:b/>
                <w:color w:val="000000"/>
                <w:sz w:val="24"/>
                <w:szCs w:val="24"/>
                <w:lang w:val="ro-RO" w:eastAsia="ro-RO"/>
              </w:rPr>
            </w:pPr>
            <w:r w:rsidRPr="0050608E">
              <w:rPr>
                <w:rFonts w:eastAsia="Times New Roman" w:cs="Arial"/>
                <w:b/>
                <w:color w:val="000000"/>
                <w:sz w:val="24"/>
                <w:szCs w:val="24"/>
                <w:lang w:val="ro-RO" w:eastAsia="ro-RO"/>
              </w:rPr>
              <w:lastRenderedPageBreak/>
              <w:t>1</w:t>
            </w:r>
            <w:r>
              <w:rPr>
                <w:rFonts w:eastAsia="Times New Roman" w:cs="Arial"/>
                <w:b/>
                <w:color w:val="000000"/>
                <w:sz w:val="24"/>
                <w:szCs w:val="24"/>
                <w:lang w:val="ro-RO" w:eastAsia="ro-RO"/>
              </w:rPr>
              <w:t>5</w:t>
            </w:r>
            <w:r w:rsidRPr="0050608E">
              <w:rPr>
                <w:rFonts w:eastAsia="Times New Roman" w:cs="Arial"/>
                <w:b/>
                <w:color w:val="000000"/>
                <w:sz w:val="24"/>
                <w:szCs w:val="24"/>
                <w:lang w:val="ro-RO" w:eastAsia="ro-RO"/>
              </w:rPr>
              <w:t>.</w:t>
            </w:r>
          </w:p>
        </w:tc>
        <w:tc>
          <w:tcPr>
            <w:tcW w:w="7938" w:type="dxa"/>
          </w:tcPr>
          <w:p w:rsidR="00AC2FD5" w:rsidRDefault="00AC2FD5" w:rsidP="00585102">
            <w:pPr>
              <w:spacing w:after="0" w:line="240" w:lineRule="auto"/>
              <w:ind w:left="0"/>
              <w:rPr>
                <w:rFonts w:eastAsia="Times New Roman"/>
                <w:b/>
                <w:color w:val="000000"/>
                <w:lang w:val="ro-RO" w:eastAsia="ro-RO"/>
              </w:rPr>
            </w:pPr>
            <w:r w:rsidRPr="0050608E">
              <w:rPr>
                <w:b/>
                <w:color w:val="000000"/>
                <w:lang w:val="ro-RO" w:eastAsia="ro-RO"/>
              </w:rPr>
              <w:t>Acțiune de verificare a respectării prevederilor legale de securitate și sănătate în muncă în ceea ce privește modul de utilizare a echipamentelor de muncă și a tehnologiilor de exploatare în parchetele forestiere, inclusiv la transportul tehnologic al masei lemnoase pe drumurile forestiere.</w:t>
            </w:r>
          </w:p>
          <w:p w:rsidR="00AC2FD5" w:rsidRPr="007C42B0" w:rsidRDefault="00AC2FD5" w:rsidP="000B602E">
            <w:pPr>
              <w:spacing w:after="0" w:line="240" w:lineRule="auto"/>
              <w:ind w:left="0"/>
              <w:rPr>
                <w:rFonts w:eastAsia="Times New Roman"/>
                <w:color w:val="000000"/>
                <w:lang w:val="ro-RO" w:eastAsia="ro-RO"/>
              </w:rPr>
            </w:pPr>
            <w:r w:rsidRPr="0038725C">
              <w:rPr>
                <w:rFonts w:eastAsia="Times New Roman"/>
                <w:color w:val="000000"/>
                <w:lang w:val="ro-RO" w:eastAsia="ro-RO"/>
              </w:rPr>
              <w:t>Motivare</w:t>
            </w:r>
            <w:r w:rsidRPr="007C42B0">
              <w:rPr>
                <w:rFonts w:eastAsia="Times New Roman"/>
                <w:color w:val="000000"/>
                <w:lang w:val="ro-RO" w:eastAsia="ro-RO"/>
              </w:rPr>
              <w:t>:</w:t>
            </w:r>
          </w:p>
          <w:p w:rsidR="00AC2FD5" w:rsidRPr="001F519F" w:rsidRDefault="00AC2FD5" w:rsidP="000B602E">
            <w:pPr>
              <w:spacing w:after="0"/>
              <w:ind w:left="0"/>
              <w:rPr>
                <w:rFonts w:eastAsia="Times New Roman"/>
                <w:lang w:val="ro-RO" w:eastAsia="ro-RO"/>
              </w:rPr>
            </w:pPr>
            <w:r w:rsidRPr="001F519F">
              <w:rPr>
                <w:lang w:val="ro-RO" w:eastAsia="ro-RO"/>
              </w:rPr>
              <w:t>Din controalele efectuate în teren, sesizările/reclamaţiile primite de către inspectoratele teritoriale de muncă şi din datele statistice existente la nivelul Inspecţiei Muncii, a reieşit faptul că unul din domeniile în care predomină un număr mare de accidente mortale şi accidente cu incapacitate temporară de muncă este cel din silvicultură şi exploatări forestiere.</w:t>
            </w:r>
          </w:p>
          <w:p w:rsidR="00AC2FD5" w:rsidRPr="0038725C" w:rsidRDefault="00AC2FD5" w:rsidP="000B602E">
            <w:pPr>
              <w:spacing w:after="0"/>
              <w:ind w:left="0"/>
              <w:rPr>
                <w:lang w:val="ro-RO"/>
              </w:rPr>
            </w:pPr>
            <w:r>
              <w:rPr>
                <w:lang w:val="ro-RO"/>
              </w:rPr>
              <w:t>În a</w:t>
            </w:r>
            <w:r w:rsidRPr="0038725C">
              <w:rPr>
                <w:lang w:val="ro-RO"/>
              </w:rPr>
              <w:t>ctivitățile desfășurate în c</w:t>
            </w:r>
            <w:r>
              <w:rPr>
                <w:lang w:val="ro-RO"/>
              </w:rPr>
              <w:t xml:space="preserve">adrul sectoarelor de activitate </w:t>
            </w:r>
            <w:r w:rsidRPr="0038725C">
              <w:rPr>
                <w:b/>
                <w:lang w:val="ro-RO"/>
              </w:rPr>
              <w:t xml:space="preserve">Silvic și exploatare forestieră, </w:t>
            </w:r>
            <w:r w:rsidRPr="0038725C">
              <w:rPr>
                <w:lang w:val="ro-RO"/>
              </w:rPr>
              <w:t xml:space="preserve">lucrătorii se confruntă, de cele mai multe ori, cu un mediu de muncă neprielnic, condiții de muncă dificile, cu factori de risc de accidente cu consecințe mortale sau foarte grave. Din analiza dinamicii accidentelor de muncă, înregistrate pe parcursul anilor 2019-2022, a rezultat faptul că, în </w:t>
            </w:r>
            <w:r w:rsidRPr="0038725C">
              <w:rPr>
                <w:color w:val="000000"/>
                <w:lang w:val="ro-RO"/>
              </w:rPr>
              <w:t>aceste domenii de activitate</w:t>
            </w:r>
            <w:r w:rsidRPr="0038725C">
              <w:rPr>
                <w:lang w:val="ro-RO"/>
              </w:rPr>
              <w:t xml:space="preserve"> numărul de accidente de muncă s-a menținut la un nivel ridicat, astfel:</w:t>
            </w:r>
          </w:p>
          <w:p w:rsidR="00AC2FD5" w:rsidRPr="0038725C" w:rsidRDefault="00AC2FD5" w:rsidP="00152B8C">
            <w:pPr>
              <w:numPr>
                <w:ilvl w:val="0"/>
                <w:numId w:val="2"/>
              </w:numPr>
              <w:spacing w:after="0"/>
              <w:ind w:left="0" w:hanging="229"/>
              <w:rPr>
                <w:lang w:val="ro-RO"/>
              </w:rPr>
            </w:pPr>
            <w:r w:rsidRPr="0038725C">
              <w:rPr>
                <w:lang w:val="ro-RO"/>
              </w:rPr>
              <w:t>în 2019 – 86 accidente de muncă din care 12 mortale;</w:t>
            </w:r>
          </w:p>
          <w:p w:rsidR="00AC2FD5" w:rsidRPr="0038725C" w:rsidRDefault="00AC2FD5" w:rsidP="00152B8C">
            <w:pPr>
              <w:numPr>
                <w:ilvl w:val="0"/>
                <w:numId w:val="2"/>
              </w:numPr>
              <w:spacing w:after="0"/>
              <w:ind w:left="0" w:hanging="229"/>
              <w:rPr>
                <w:lang w:val="ro-RO"/>
              </w:rPr>
            </w:pPr>
            <w:r w:rsidRPr="0038725C">
              <w:rPr>
                <w:lang w:val="ro-RO"/>
              </w:rPr>
              <w:t>în 2020 - 94 accidente de muncă din care 17 mortale;</w:t>
            </w:r>
          </w:p>
          <w:p w:rsidR="00AC2FD5" w:rsidRPr="0038725C" w:rsidRDefault="00AC2FD5" w:rsidP="00152B8C">
            <w:pPr>
              <w:numPr>
                <w:ilvl w:val="0"/>
                <w:numId w:val="2"/>
              </w:numPr>
              <w:spacing w:after="0"/>
              <w:ind w:left="0" w:hanging="229"/>
              <w:rPr>
                <w:lang w:val="ro-RO"/>
              </w:rPr>
            </w:pPr>
            <w:r w:rsidRPr="0038725C">
              <w:rPr>
                <w:lang w:val="ro-RO"/>
              </w:rPr>
              <w:t>în 2021 - 87 accidente de muncă din care 15 mortale;</w:t>
            </w:r>
          </w:p>
          <w:p w:rsidR="00AC2FD5" w:rsidRPr="0038725C" w:rsidRDefault="00AC2FD5" w:rsidP="00152B8C">
            <w:pPr>
              <w:numPr>
                <w:ilvl w:val="0"/>
                <w:numId w:val="2"/>
              </w:numPr>
              <w:spacing w:after="0"/>
              <w:ind w:left="0" w:hanging="229"/>
              <w:rPr>
                <w:lang w:val="ro-RO"/>
              </w:rPr>
            </w:pPr>
            <w:r w:rsidRPr="0038725C">
              <w:rPr>
                <w:lang w:val="ro-RO"/>
              </w:rPr>
              <w:t xml:space="preserve">în </w:t>
            </w:r>
            <w:r>
              <w:rPr>
                <w:lang w:val="ro-RO"/>
              </w:rPr>
              <w:t>2022 – (6 luni) s-au în</w:t>
            </w:r>
            <w:r w:rsidRPr="0038725C">
              <w:rPr>
                <w:lang w:val="ro-RO"/>
              </w:rPr>
              <w:t>registrat 39 accidente de muncă din care 3 mortale.</w:t>
            </w:r>
          </w:p>
          <w:p w:rsidR="00AC2FD5" w:rsidRPr="0038725C" w:rsidRDefault="00AC2FD5" w:rsidP="000B602E">
            <w:pPr>
              <w:autoSpaceDE w:val="0"/>
              <w:autoSpaceDN w:val="0"/>
              <w:adjustRightInd w:val="0"/>
              <w:spacing w:after="0"/>
              <w:ind w:left="0"/>
              <w:rPr>
                <w:rFonts w:cs="TrebuchetMS,Bold"/>
                <w:bCs/>
                <w:lang w:val="ro-RO" w:eastAsia="ro-RO"/>
              </w:rPr>
            </w:pPr>
            <w:r w:rsidRPr="0038725C">
              <w:rPr>
                <w:rFonts w:cs="TrebuchetMS,Bold"/>
                <w:bCs/>
                <w:lang w:val="ro-RO" w:eastAsia="ro-RO"/>
              </w:rPr>
              <w:t xml:space="preserve">De asemenea, controalele efectuate în ultimii ani în domeniul securității și </w:t>
            </w:r>
            <w:r w:rsidRPr="0038725C">
              <w:rPr>
                <w:rFonts w:cs="TrebuchetMS,Bold"/>
                <w:bCs/>
                <w:lang w:val="ro-RO" w:eastAsia="ro-RO"/>
              </w:rPr>
              <w:lastRenderedPageBreak/>
              <w:t>sănătății în muncă, au evidențiat faptul că lucrătorii din domeniile țintă ale campaniei sunt expuși la o gamă largă de riscuri de accidentare și îmbolnăvire la locul de muncă, cum ar fi:</w:t>
            </w:r>
          </w:p>
          <w:p w:rsidR="00AC2FD5"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 xml:space="preserve">- </w:t>
            </w:r>
            <w:r w:rsidRPr="0038725C">
              <w:rPr>
                <w:rFonts w:cs="TrebuchetMS,Bold"/>
                <w:bCs/>
                <w:lang w:val="ro-RO" w:eastAsia="ro-RO"/>
              </w:rPr>
              <w:t>lipsa forței de muncă calificate, autorizate și instruite corespunzător;</w:t>
            </w:r>
          </w:p>
          <w:p w:rsidR="00AC2FD5" w:rsidRPr="000F74D5"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w:t>
            </w:r>
            <w:r w:rsidRPr="0038725C">
              <w:rPr>
                <w:rFonts w:cs="TrebuchetMS,Bold"/>
                <w:bCs/>
                <w:lang w:val="ro-RO" w:eastAsia="ro-RO"/>
              </w:rPr>
              <w:t>neîntocmirea documentației de exploatare a parchetelor (schița parchetului, postațe, secțiuni, autorizarea parchetului din punct de vedere al SSM, etc);</w:t>
            </w:r>
          </w:p>
          <w:p w:rsidR="00AC2FD5" w:rsidRPr="0038725C"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w:t>
            </w:r>
            <w:r w:rsidRPr="0038725C">
              <w:rPr>
                <w:rFonts w:cs="TrebuchetMS,Bold"/>
                <w:bCs/>
                <w:lang w:val="ro-RO" w:eastAsia="ro-RO"/>
              </w:rPr>
              <w:t>folosirea unor echipamente de muncă necorespunzătoare, precum și aplicarea unor tehnologii de exploatare care nu respectă normele de securitate a muncii;</w:t>
            </w:r>
          </w:p>
          <w:p w:rsidR="00AC2FD5" w:rsidRPr="0038725C"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w:t>
            </w:r>
            <w:r w:rsidRPr="0038725C">
              <w:rPr>
                <w:rFonts w:cs="TrebuchetMS,Bold"/>
                <w:bCs/>
                <w:lang w:val="ro-RO" w:eastAsia="ro-RO"/>
              </w:rPr>
              <w:t>neevaluarea factorilor de risc și lipsa programului de prevenire și protecție în urma evaluării;</w:t>
            </w:r>
          </w:p>
          <w:p w:rsidR="00AC2FD5" w:rsidRPr="0038725C"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w:t>
            </w:r>
            <w:r w:rsidRPr="0038725C">
              <w:rPr>
                <w:rFonts w:cs="TrebuchetMS,Bold"/>
                <w:bCs/>
                <w:lang w:val="ro-RO" w:eastAsia="ro-RO"/>
              </w:rPr>
              <w:t>lipsa instrucțiunilor proprii de lucru pentru activitățile desfășurate;</w:t>
            </w:r>
          </w:p>
          <w:p w:rsidR="00AC2FD5" w:rsidRPr="0038725C"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w:t>
            </w:r>
            <w:r w:rsidRPr="0038725C">
              <w:rPr>
                <w:rFonts w:cs="TrebuchetMS,Bold"/>
                <w:bCs/>
                <w:lang w:val="ro-RO" w:eastAsia="ro-RO"/>
              </w:rPr>
              <w:t>nepurtarea, neacordarea și lipsa echipamentului individual de protecție;</w:t>
            </w:r>
          </w:p>
          <w:p w:rsidR="00AC2FD5" w:rsidRPr="0038725C"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w:t>
            </w:r>
            <w:r w:rsidRPr="0038725C">
              <w:rPr>
                <w:rFonts w:cs="TrebuchetMS,Bold"/>
                <w:bCs/>
                <w:lang w:val="ro-RO" w:eastAsia="ro-RO"/>
              </w:rPr>
              <w:t>consumul de alcool la locurile de muncă, sau prezența lucrătorilor în condiții psiho-sociale necorespunzătoare;</w:t>
            </w:r>
          </w:p>
          <w:p w:rsidR="00AC2FD5" w:rsidRPr="0038725C"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w:t>
            </w:r>
            <w:r w:rsidRPr="0038725C">
              <w:rPr>
                <w:rFonts w:cs="TrebuchetMS,Bold"/>
                <w:bCs/>
                <w:lang w:val="ro-RO" w:eastAsia="ro-RO"/>
              </w:rPr>
              <w:t>lipsa conducătorilor de lucrări în parchetele de exploatare ceea ce are ca rezultat nesupravegherea și lipsa organizării zilnice a activității;</w:t>
            </w:r>
          </w:p>
          <w:p w:rsidR="00AC2FD5" w:rsidRPr="0038725C" w:rsidRDefault="00AC2FD5" w:rsidP="00152B8C">
            <w:pPr>
              <w:numPr>
                <w:ilvl w:val="0"/>
                <w:numId w:val="3"/>
              </w:numPr>
              <w:autoSpaceDE w:val="0"/>
              <w:autoSpaceDN w:val="0"/>
              <w:adjustRightInd w:val="0"/>
              <w:spacing w:after="0"/>
              <w:ind w:left="0"/>
              <w:rPr>
                <w:rFonts w:cs="TrebuchetMS,Bold"/>
                <w:bCs/>
                <w:lang w:val="ro-RO" w:eastAsia="ro-RO"/>
              </w:rPr>
            </w:pPr>
            <w:r>
              <w:rPr>
                <w:rFonts w:cs="TrebuchetMS,Bold"/>
                <w:bCs/>
                <w:lang w:val="ro-RO" w:eastAsia="ro-RO"/>
              </w:rPr>
              <w:t>-</w:t>
            </w:r>
            <w:r w:rsidRPr="0038725C">
              <w:rPr>
                <w:rFonts w:cs="TrebuchetMS,Bold"/>
                <w:bCs/>
                <w:lang w:val="ro-RO" w:eastAsia="ro-RO"/>
              </w:rPr>
              <w:t>neefectuarea controlului medical la angajare și acelui periodic;</w:t>
            </w:r>
          </w:p>
          <w:p w:rsidR="00AC2FD5" w:rsidRPr="00127F5B" w:rsidRDefault="00AC2FD5" w:rsidP="000B602E">
            <w:pPr>
              <w:spacing w:after="0" w:line="240" w:lineRule="auto"/>
              <w:ind w:left="0"/>
              <w:rPr>
                <w:rFonts w:cs="TrebuchetMS,Bold"/>
                <w:bCs/>
                <w:lang w:val="ro-RO" w:eastAsia="ro-RO"/>
              </w:rPr>
            </w:pPr>
            <w:r>
              <w:rPr>
                <w:rFonts w:cs="TrebuchetMS,Bold"/>
                <w:bCs/>
                <w:lang w:val="ro-RO" w:eastAsia="ro-RO"/>
              </w:rPr>
              <w:t>-</w:t>
            </w:r>
            <w:r w:rsidRPr="0038725C">
              <w:rPr>
                <w:rFonts w:cs="TrebuchetMS,Bold"/>
                <w:bCs/>
                <w:lang w:val="ro-RO" w:eastAsia="ro-RO"/>
              </w:rPr>
              <w:t>mediul de muncă necorespunzător în condiții de izolare, servirea mesei în condiții de igienă precare, uneori completate cu consumul de băuturi alcoolice.</w:t>
            </w:r>
          </w:p>
        </w:tc>
        <w:tc>
          <w:tcPr>
            <w:tcW w:w="2390" w:type="dxa"/>
          </w:tcPr>
          <w:p w:rsidR="00AC2FD5" w:rsidRDefault="00AC2FD5" w:rsidP="000C6E8D">
            <w:pPr>
              <w:spacing w:after="0" w:line="240" w:lineRule="auto"/>
              <w:ind w:left="-108" w:right="-108"/>
              <w:jc w:val="center"/>
              <w:rPr>
                <w:rFonts w:eastAsia="Times New Roman"/>
                <w:b/>
                <w:sz w:val="24"/>
                <w:szCs w:val="24"/>
                <w:lang w:val="ro-RO" w:eastAsia="ro-RO"/>
              </w:rPr>
            </w:pPr>
          </w:p>
          <w:p w:rsidR="00AC2FD5" w:rsidRPr="0050608E" w:rsidRDefault="00AC2FD5" w:rsidP="000C6E8D">
            <w:pPr>
              <w:spacing w:after="0" w:line="240" w:lineRule="auto"/>
              <w:ind w:left="-108" w:right="-108"/>
              <w:jc w:val="center"/>
              <w:rPr>
                <w:rFonts w:eastAsia="Times New Roman"/>
                <w:b/>
                <w:color w:val="000000"/>
                <w:lang w:val="ro-RO" w:eastAsia="ro-RO"/>
              </w:rPr>
            </w:pPr>
          </w:p>
        </w:tc>
        <w:tc>
          <w:tcPr>
            <w:tcW w:w="990" w:type="dxa"/>
          </w:tcPr>
          <w:p w:rsidR="00AC2FD5" w:rsidRDefault="00AC2FD5" w:rsidP="0035793C">
            <w:pPr>
              <w:keepNext/>
              <w:spacing w:after="0" w:line="240" w:lineRule="auto"/>
              <w:ind w:left="0"/>
              <w:outlineLvl w:val="3"/>
              <w:rPr>
                <w:rFonts w:eastAsia="Times New Roman"/>
                <w:b/>
                <w:bCs/>
                <w:color w:val="000000"/>
                <w:lang w:val="ro-RO" w:eastAsia="ro-RO"/>
              </w:rPr>
            </w:pPr>
          </w:p>
          <w:p w:rsidR="00AC2FD5" w:rsidRPr="0050608E" w:rsidRDefault="00AC2FD5" w:rsidP="0035793C">
            <w:pPr>
              <w:keepNext/>
              <w:spacing w:after="0" w:line="240" w:lineRule="auto"/>
              <w:ind w:left="0"/>
              <w:outlineLvl w:val="3"/>
              <w:rPr>
                <w:rFonts w:eastAsia="Times New Roman"/>
                <w:b/>
                <w:bCs/>
                <w:color w:val="000000"/>
                <w:lang w:val="ro-RO" w:eastAsia="ro-RO"/>
              </w:rPr>
            </w:pPr>
            <w:r w:rsidRPr="0050608E">
              <w:rPr>
                <w:rFonts w:eastAsia="Times New Roman"/>
                <w:b/>
                <w:bCs/>
                <w:color w:val="000000"/>
                <w:lang w:val="ro-RO" w:eastAsia="ro-RO"/>
              </w:rPr>
              <w:t xml:space="preserve">Trim. </w:t>
            </w:r>
          </w:p>
          <w:p w:rsidR="00AC2FD5" w:rsidRPr="0050608E" w:rsidRDefault="00AC2FD5" w:rsidP="0035793C">
            <w:pPr>
              <w:keepNext/>
              <w:spacing w:after="0" w:line="240" w:lineRule="auto"/>
              <w:ind w:left="0"/>
              <w:outlineLvl w:val="3"/>
              <w:rPr>
                <w:rFonts w:eastAsia="Times New Roman"/>
                <w:b/>
                <w:bCs/>
                <w:color w:val="000000"/>
                <w:lang w:val="ro-RO" w:eastAsia="ro-RO"/>
              </w:rPr>
            </w:pPr>
            <w:r w:rsidRPr="0050608E">
              <w:rPr>
                <w:rFonts w:eastAsia="Times New Roman"/>
                <w:b/>
                <w:bCs/>
                <w:color w:val="000000"/>
                <w:lang w:val="ro-RO" w:eastAsia="ro-RO"/>
              </w:rPr>
              <w:t>I și IV</w:t>
            </w:r>
          </w:p>
        </w:tc>
        <w:tc>
          <w:tcPr>
            <w:tcW w:w="3992" w:type="dxa"/>
          </w:tcPr>
          <w:p w:rsidR="00AC2FD5" w:rsidRPr="0050608E" w:rsidRDefault="00AC2FD5" w:rsidP="002B2841">
            <w:pPr>
              <w:spacing w:after="0" w:line="240" w:lineRule="auto"/>
              <w:ind w:left="0"/>
              <w:rPr>
                <w:color w:val="000000"/>
                <w:lang w:val="ro-RO"/>
              </w:rPr>
            </w:pPr>
          </w:p>
          <w:p w:rsidR="003A3650" w:rsidRPr="0050608E" w:rsidRDefault="00AC2FD5" w:rsidP="003A3650">
            <w:pPr>
              <w:spacing w:after="0" w:line="240" w:lineRule="auto"/>
              <w:ind w:left="0"/>
              <w:jc w:val="left"/>
              <w:rPr>
                <w:b/>
                <w:color w:val="000000"/>
                <w:lang w:val="ro-RO"/>
              </w:rPr>
            </w:pPr>
            <w:r w:rsidRPr="0056562C">
              <w:rPr>
                <w:b/>
                <w:color w:val="000000"/>
                <w:sz w:val="24"/>
                <w:szCs w:val="24"/>
                <w:lang w:val="ro-RO"/>
              </w:rPr>
              <w:t xml:space="preserve"> </w:t>
            </w:r>
          </w:p>
          <w:p w:rsidR="00AC2FD5" w:rsidRPr="0050608E" w:rsidRDefault="00AC2FD5" w:rsidP="00F56E44">
            <w:pPr>
              <w:spacing w:after="0" w:line="240" w:lineRule="auto"/>
              <w:ind w:left="33"/>
              <w:jc w:val="left"/>
              <w:rPr>
                <w:b/>
                <w:color w:val="000000"/>
                <w:lang w:val="ro-RO"/>
              </w:rPr>
            </w:pPr>
          </w:p>
        </w:tc>
      </w:tr>
      <w:tr w:rsidR="00AC2FD5" w:rsidRPr="000C6E8D" w:rsidTr="002002FE">
        <w:trPr>
          <w:trHeight w:val="70"/>
          <w:jc w:val="center"/>
        </w:trPr>
        <w:tc>
          <w:tcPr>
            <w:tcW w:w="548" w:type="dxa"/>
          </w:tcPr>
          <w:p w:rsidR="00AC2FD5" w:rsidRPr="007E4812" w:rsidRDefault="00AC2FD5" w:rsidP="00983112">
            <w:pPr>
              <w:spacing w:after="0" w:line="240" w:lineRule="auto"/>
              <w:ind w:left="0" w:hanging="63"/>
              <w:jc w:val="center"/>
              <w:rPr>
                <w:rFonts w:eastAsia="Times New Roman" w:cs="Arial"/>
                <w:b/>
                <w:color w:val="000000"/>
                <w:sz w:val="24"/>
                <w:szCs w:val="24"/>
                <w:lang w:val="ro-RO" w:eastAsia="ro-RO"/>
              </w:rPr>
            </w:pPr>
            <w:r w:rsidRPr="007E4812">
              <w:rPr>
                <w:rFonts w:eastAsia="Times New Roman" w:cs="Arial"/>
                <w:b/>
                <w:color w:val="000000"/>
                <w:sz w:val="24"/>
                <w:szCs w:val="24"/>
                <w:lang w:val="ro-RO" w:eastAsia="ro-RO"/>
              </w:rPr>
              <w:lastRenderedPageBreak/>
              <w:t>1</w:t>
            </w:r>
            <w:r>
              <w:rPr>
                <w:rFonts w:eastAsia="Times New Roman" w:cs="Arial"/>
                <w:b/>
                <w:color w:val="000000"/>
                <w:sz w:val="24"/>
                <w:szCs w:val="24"/>
                <w:lang w:val="ro-RO" w:eastAsia="ro-RO"/>
              </w:rPr>
              <w:t>6</w:t>
            </w:r>
            <w:r w:rsidRPr="007E4812">
              <w:rPr>
                <w:rFonts w:eastAsia="Times New Roman" w:cs="Arial"/>
                <w:b/>
                <w:color w:val="000000"/>
                <w:sz w:val="24"/>
                <w:szCs w:val="24"/>
                <w:lang w:val="ro-RO" w:eastAsia="ro-RO"/>
              </w:rPr>
              <w:t>.</w:t>
            </w:r>
          </w:p>
        </w:tc>
        <w:tc>
          <w:tcPr>
            <w:tcW w:w="7938" w:type="dxa"/>
          </w:tcPr>
          <w:p w:rsidR="00AC2FD5" w:rsidRDefault="00AC2FD5" w:rsidP="00197F3B">
            <w:pPr>
              <w:spacing w:after="0" w:line="240" w:lineRule="auto"/>
              <w:ind w:left="0"/>
              <w:rPr>
                <w:rFonts w:eastAsia="Times New Roman"/>
                <w:b/>
                <w:color w:val="000000"/>
                <w:lang w:val="ro-RO" w:eastAsia="ro-RO"/>
              </w:rPr>
            </w:pPr>
            <w:r w:rsidRPr="007E4812">
              <w:rPr>
                <w:b/>
                <w:color w:val="000000"/>
                <w:lang w:val="ro-RO" w:eastAsia="ro-RO"/>
              </w:rPr>
              <w:t>Acţiune de control vizând modul de respectare a cerinţelor minime de securitate şi sănătate în muncă pentru protecţia lucrătorilor împotriva riscurilor legate de expunerea la agenţi chimici periculoşi la locul de muncă.</w:t>
            </w:r>
          </w:p>
          <w:p w:rsidR="00AC2FD5" w:rsidRPr="000729FE" w:rsidRDefault="00AC2FD5" w:rsidP="005E58C7">
            <w:pPr>
              <w:spacing w:after="0" w:line="240" w:lineRule="auto"/>
              <w:ind w:left="0"/>
              <w:rPr>
                <w:rFonts w:eastAsia="Times New Roman"/>
                <w:color w:val="000000"/>
                <w:lang w:val="ro-RO" w:eastAsia="ro-RO"/>
              </w:rPr>
            </w:pPr>
            <w:r w:rsidRPr="000729FE">
              <w:rPr>
                <w:rFonts w:eastAsia="Times New Roman"/>
                <w:color w:val="000000"/>
                <w:lang w:val="ro-RO" w:eastAsia="ro-RO"/>
              </w:rPr>
              <w:t>Motivare:</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 xml:space="preserve">Cadrul strategic al Uniunii europene privind securitatea și sănătatea la locul de muncă 2021-2027 stabileşte angajamente puternice pentru reducerea expunerii profesionale la substan țe chimice. Procedurile legislative din ultimii ani au condus la modificări ale Directivei privind agenţi chimici (DAC) şi ale Directivei privind agenții cancerigeni și mutageni (DCM) au fost transpuse în legislaţia naţională, prin modificarea şi completarea H.G. nr. 1.218/2006 privind stabilirea cerinţelor minime de securitate şi sănătate în </w:t>
            </w:r>
            <w:r w:rsidRPr="00201D23">
              <w:rPr>
                <w:color w:val="000000"/>
                <w:lang w:val="ro-RO" w:eastAsia="ro-RO"/>
              </w:rPr>
              <w:lastRenderedPageBreak/>
              <w:t>muncă pentru asigurarea protecţiei lucrătorilor împotriva riscurilor legate de prezenţa agenţilor chimici şi ale H.G. nr. 1.093/2006, privind stabilirea cerinţelor minime de securitate şi sănătate pentru protecţia lucrătorilor împotriva riscurilor legate de expunerea la agenţi cancerigeni sau mutageni la locul de muncă.</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Inspecţia Muncii întocmeşte şi transmite anual Agenţiei Naţionale pentru Protecţia Mediului subcapitolul IX.1.6.3. “Măsuri pentru restricţionarea şi controlul substanţelor chimice”, care conţine date şi informaţii la nivelul anului respectiv, comparativ cu anii anteriori, în vederea întocmirii “Raportului anual privind starea mediului în România”. De asemenea, întrucât prin Legea nr. 326/2013 de modificare a Legii nr. 349/2007, privind reorganizarea cadrului instituţional în domeniul managementului substanţelor chimice, a fost desemnată ca autoritate competentă pentru controlul aplicării legislaţiei de implementare a prevederilor Regulamentului REACH în domeniul securităţii şi sănătăţii în muncă, Inspecţia Muncii raportează Agenţiei Europene pentru Substanţe Chimice (ECHA) date privind controalele efectuate pentru punerea in aplicar</w:t>
            </w:r>
            <w:r w:rsidRPr="00201D23">
              <w:rPr>
                <w:rFonts w:eastAsia="Times New Roman"/>
                <w:color w:val="000000"/>
                <w:lang w:val="ro-RO" w:eastAsia="ro-RO"/>
              </w:rPr>
              <w:t>e a Regulamentului REACH.</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 xml:space="preserve">Pe parcursul anilor 2016 – 2020, Inspecţia Muncii a  derulat în fiecare an acţiuni de informare și control pentru verificarea modului în care sunt respectate cerințele minime de securitate și sănătate în muncă privind utilizarea substanțelor chimice periculoase la locurile de muncă. </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 xml:space="preserve">Având în vedere importanţa acordată la nivel european protecţiei lucrătorilor împotriva riscurilor legate de expunerea la agenţi chimici periculoşi la locurile de muncă şi necesitatea elaborării rapoartelor naţionale privind punerea în aplicare a directivelor/regulamentelor europene specifice, propunem pentru Programul cadru de acţiuni pentru anul 2023 desfăşurarea unei Acţiuni de control vizând modul de respectare a cerinţelor minime de securitate şi sănătate în muncă pentru protecţia lucrătorilor împotriva riscurilor legate de expunerea la agenţi chimici periculoşi la locul de muncă. </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Acţiunea îşi propune următoarele obiective:</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w:t>
            </w:r>
            <w:r w:rsidRPr="00201D23">
              <w:rPr>
                <w:color w:val="000000"/>
                <w:lang w:val="ro-RO" w:eastAsia="ro-RO"/>
              </w:rPr>
              <w:tab/>
              <w:t>Deţinerea de către toţi angajatorii a Fişelor cu date de securitate actualizate pentru toţi agenţii chimici periculoşi prezenţi la locurile de muncă şi punerea acestora la dispoziţia lucrătorilor;</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w:t>
            </w:r>
            <w:r w:rsidRPr="00201D23">
              <w:rPr>
                <w:color w:val="000000"/>
                <w:lang w:val="ro-RO" w:eastAsia="ro-RO"/>
              </w:rPr>
              <w:tab/>
              <w:t>Asigurarea purtării de către toţi lucrătorii expuşi la agenții chimici periculoşi a echipamentelor individuale de protecţie adecva</w:t>
            </w:r>
            <w:r w:rsidRPr="00201D23">
              <w:rPr>
                <w:rFonts w:eastAsia="Times New Roman"/>
                <w:color w:val="000000"/>
                <w:lang w:val="ro-RO" w:eastAsia="ro-RO"/>
              </w:rPr>
              <w:t>te;</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w:t>
            </w:r>
            <w:r w:rsidRPr="00201D23">
              <w:rPr>
                <w:color w:val="000000"/>
                <w:lang w:val="ro-RO" w:eastAsia="ro-RO"/>
              </w:rPr>
              <w:tab/>
              <w:t xml:space="preserve">Monitorizarea punerii în aplicare a prevederilor legale europene </w:t>
            </w:r>
            <w:r w:rsidRPr="00201D23">
              <w:rPr>
                <w:color w:val="000000"/>
                <w:lang w:val="ro-RO" w:eastAsia="ro-RO"/>
              </w:rPr>
              <w:lastRenderedPageBreak/>
              <w:t xml:space="preserve">privind asigurarea  securităţii şi sănătăţii lucrătorilor expuşi la agenți chimici periculoşi; </w:t>
            </w:r>
          </w:p>
          <w:p w:rsidR="00AC2FD5" w:rsidRPr="00201D23" w:rsidRDefault="00AC2FD5" w:rsidP="005E58C7">
            <w:pPr>
              <w:spacing w:after="0" w:line="240" w:lineRule="auto"/>
              <w:ind w:left="0"/>
              <w:rPr>
                <w:rFonts w:eastAsia="Times New Roman"/>
                <w:color w:val="000000"/>
                <w:lang w:val="ro-RO" w:eastAsia="ro-RO"/>
              </w:rPr>
            </w:pPr>
            <w:r w:rsidRPr="00201D23">
              <w:rPr>
                <w:color w:val="000000"/>
                <w:lang w:val="ro-RO" w:eastAsia="ro-RO"/>
              </w:rPr>
              <w:t>-</w:t>
            </w:r>
            <w:r w:rsidRPr="00201D23">
              <w:rPr>
                <w:color w:val="000000"/>
                <w:lang w:val="ro-RO" w:eastAsia="ro-RO"/>
              </w:rPr>
              <w:tab/>
              <w:t>Centralizarea datelor în vederea elaborării rapoartelor naţionale privind punerea în ap</w:t>
            </w:r>
            <w:r w:rsidRPr="00201D23">
              <w:rPr>
                <w:rFonts w:eastAsia="Times New Roman"/>
                <w:color w:val="000000"/>
                <w:lang w:val="ro-RO" w:eastAsia="ro-RO"/>
              </w:rPr>
              <w:t>licare a directivelor/regulamentelor europene specifice.</w:t>
            </w:r>
          </w:p>
          <w:p w:rsidR="00AC2FD5" w:rsidRPr="00DD29E2" w:rsidRDefault="00AC2FD5" w:rsidP="005E58C7">
            <w:pPr>
              <w:spacing w:after="0" w:line="240" w:lineRule="auto"/>
              <w:ind w:left="0"/>
              <w:rPr>
                <w:rFonts w:eastAsia="Times New Roman"/>
                <w:color w:val="000000"/>
                <w:lang w:val="ro-RO" w:eastAsia="ro-RO"/>
              </w:rPr>
            </w:pPr>
            <w:r w:rsidRPr="00201D23">
              <w:rPr>
                <w:color w:val="000000"/>
                <w:lang w:val="ro-RO" w:eastAsia="ro-RO"/>
              </w:rPr>
              <w:t>Acţiunea se va desfăşura în trim. IV 2023, în toate judeţele, la angajatori din toate domeniile de activitate, care deţin sau utilizează agenţi chimici periculoşi la locul de muncă.</w:t>
            </w:r>
          </w:p>
        </w:tc>
        <w:tc>
          <w:tcPr>
            <w:tcW w:w="2390" w:type="dxa"/>
          </w:tcPr>
          <w:p w:rsidR="00AC2FD5" w:rsidRDefault="00AC2FD5" w:rsidP="000C6E8D">
            <w:pPr>
              <w:spacing w:after="0" w:line="240" w:lineRule="auto"/>
              <w:ind w:left="-108" w:right="-108"/>
              <w:jc w:val="center"/>
              <w:rPr>
                <w:rFonts w:eastAsia="Times New Roman"/>
                <w:b/>
                <w:sz w:val="24"/>
                <w:szCs w:val="24"/>
                <w:lang w:val="ro-RO" w:eastAsia="ro-RO"/>
              </w:rPr>
            </w:pPr>
          </w:p>
          <w:p w:rsidR="00AC2FD5" w:rsidRPr="007E4812" w:rsidRDefault="00AC2FD5" w:rsidP="005D21C6">
            <w:pPr>
              <w:spacing w:after="0" w:line="240" w:lineRule="auto"/>
              <w:ind w:left="-108" w:right="-108"/>
              <w:rPr>
                <w:rFonts w:eastAsia="Times New Roman"/>
                <w:b/>
                <w:color w:val="000000"/>
                <w:lang w:val="ro-RO" w:eastAsia="ro-RO"/>
              </w:rPr>
            </w:pPr>
          </w:p>
        </w:tc>
        <w:tc>
          <w:tcPr>
            <w:tcW w:w="990" w:type="dxa"/>
          </w:tcPr>
          <w:p w:rsidR="00AC2FD5" w:rsidRDefault="00AC2FD5" w:rsidP="000461DC">
            <w:pPr>
              <w:keepNext/>
              <w:spacing w:after="0" w:line="240" w:lineRule="auto"/>
              <w:ind w:left="0" w:right="-108"/>
              <w:jc w:val="center"/>
              <w:outlineLvl w:val="3"/>
              <w:rPr>
                <w:rFonts w:eastAsia="Times New Roman"/>
                <w:b/>
                <w:bCs/>
                <w:color w:val="000000"/>
                <w:lang w:val="ro-RO" w:eastAsia="ro-RO"/>
              </w:rPr>
            </w:pPr>
          </w:p>
          <w:p w:rsidR="00AC2FD5" w:rsidRPr="007E4812" w:rsidRDefault="00AC2FD5" w:rsidP="000461DC">
            <w:pPr>
              <w:keepNext/>
              <w:spacing w:after="0" w:line="240" w:lineRule="auto"/>
              <w:ind w:left="0" w:right="-108"/>
              <w:jc w:val="center"/>
              <w:outlineLvl w:val="3"/>
              <w:rPr>
                <w:rFonts w:eastAsia="Times New Roman"/>
                <w:b/>
                <w:bCs/>
                <w:color w:val="000000"/>
                <w:lang w:val="ro-RO" w:eastAsia="ro-RO"/>
              </w:rPr>
            </w:pPr>
            <w:r w:rsidRPr="007E4812">
              <w:rPr>
                <w:rFonts w:eastAsia="Times New Roman"/>
                <w:b/>
                <w:bCs/>
                <w:color w:val="000000"/>
                <w:lang w:val="ro-RO" w:eastAsia="ro-RO"/>
              </w:rPr>
              <w:t>Trim.</w:t>
            </w:r>
          </w:p>
          <w:p w:rsidR="00AC2FD5" w:rsidRPr="007E4812" w:rsidRDefault="00AC2FD5" w:rsidP="000461DC">
            <w:pPr>
              <w:keepNext/>
              <w:spacing w:after="0" w:line="240" w:lineRule="auto"/>
              <w:ind w:left="-95" w:right="-120"/>
              <w:jc w:val="center"/>
              <w:outlineLvl w:val="3"/>
              <w:rPr>
                <w:rFonts w:eastAsia="Times New Roman"/>
                <w:b/>
                <w:bCs/>
                <w:color w:val="000000"/>
                <w:lang w:val="ro-RO" w:eastAsia="ro-RO"/>
              </w:rPr>
            </w:pPr>
            <w:r w:rsidRPr="007E4812">
              <w:rPr>
                <w:rFonts w:eastAsia="Times New Roman"/>
                <w:b/>
                <w:bCs/>
                <w:color w:val="000000"/>
                <w:lang w:val="ro-RO" w:eastAsia="ro-RO"/>
              </w:rPr>
              <w:t>IV</w:t>
            </w:r>
          </w:p>
        </w:tc>
        <w:tc>
          <w:tcPr>
            <w:tcW w:w="3992" w:type="dxa"/>
          </w:tcPr>
          <w:p w:rsidR="00AC2FD5" w:rsidRDefault="00AC2FD5" w:rsidP="000C6E8D">
            <w:pPr>
              <w:spacing w:after="0" w:line="240" w:lineRule="auto"/>
              <w:ind w:left="0"/>
              <w:jc w:val="left"/>
              <w:rPr>
                <w:b/>
                <w:color w:val="000000"/>
                <w:sz w:val="24"/>
                <w:szCs w:val="24"/>
                <w:lang w:val="ro-RO"/>
              </w:rPr>
            </w:pPr>
            <w:r w:rsidRPr="0056562C">
              <w:rPr>
                <w:b/>
                <w:color w:val="000000"/>
                <w:sz w:val="24"/>
                <w:szCs w:val="24"/>
                <w:lang w:val="ro-RO"/>
              </w:rPr>
              <w:t xml:space="preserve"> </w:t>
            </w:r>
          </w:p>
          <w:p w:rsidR="00AC2FD5" w:rsidRPr="007E4812" w:rsidRDefault="00AC2FD5" w:rsidP="000C6E8D">
            <w:pPr>
              <w:spacing w:after="0" w:line="240" w:lineRule="auto"/>
              <w:ind w:left="33"/>
              <w:jc w:val="left"/>
              <w:rPr>
                <w:b/>
                <w:color w:val="000000"/>
                <w:lang w:val="ro-RO"/>
              </w:rPr>
            </w:pPr>
          </w:p>
        </w:tc>
      </w:tr>
      <w:tr w:rsidR="00AC2FD5" w:rsidRPr="0013634D" w:rsidTr="002002FE">
        <w:trPr>
          <w:trHeight w:val="70"/>
          <w:jc w:val="center"/>
        </w:trPr>
        <w:tc>
          <w:tcPr>
            <w:tcW w:w="548" w:type="dxa"/>
          </w:tcPr>
          <w:p w:rsidR="00AC2FD5" w:rsidRPr="0013634D" w:rsidRDefault="00AC2FD5" w:rsidP="00983112">
            <w:pPr>
              <w:spacing w:after="0" w:line="240" w:lineRule="auto"/>
              <w:ind w:left="0" w:hanging="63"/>
              <w:jc w:val="center"/>
              <w:rPr>
                <w:rFonts w:eastAsia="Times New Roman" w:cs="Arial"/>
                <w:b/>
                <w:color w:val="000000"/>
                <w:sz w:val="24"/>
                <w:szCs w:val="24"/>
                <w:lang w:val="ro-RO" w:eastAsia="ro-RO"/>
              </w:rPr>
            </w:pPr>
            <w:r w:rsidRPr="0013634D">
              <w:rPr>
                <w:rFonts w:eastAsia="Times New Roman" w:cs="Arial"/>
                <w:b/>
                <w:color w:val="000000"/>
                <w:sz w:val="24"/>
                <w:szCs w:val="24"/>
                <w:lang w:val="ro-RO" w:eastAsia="ro-RO"/>
              </w:rPr>
              <w:lastRenderedPageBreak/>
              <w:t>1</w:t>
            </w:r>
            <w:r>
              <w:rPr>
                <w:rFonts w:eastAsia="Times New Roman" w:cs="Arial"/>
                <w:b/>
                <w:color w:val="000000"/>
                <w:sz w:val="24"/>
                <w:szCs w:val="24"/>
                <w:lang w:val="ro-RO" w:eastAsia="ro-RO"/>
              </w:rPr>
              <w:t>7</w:t>
            </w:r>
            <w:r w:rsidRPr="0013634D">
              <w:rPr>
                <w:rFonts w:eastAsia="Times New Roman" w:cs="Arial"/>
                <w:b/>
                <w:color w:val="000000"/>
                <w:sz w:val="24"/>
                <w:szCs w:val="24"/>
                <w:lang w:val="ro-RO" w:eastAsia="ro-RO"/>
              </w:rPr>
              <w:t>.</w:t>
            </w:r>
          </w:p>
        </w:tc>
        <w:tc>
          <w:tcPr>
            <w:tcW w:w="7938" w:type="dxa"/>
          </w:tcPr>
          <w:p w:rsidR="00AC2FD5" w:rsidRPr="0013634D" w:rsidRDefault="00AC2FD5" w:rsidP="002B2841">
            <w:pPr>
              <w:spacing w:after="0"/>
              <w:ind w:left="0"/>
              <w:rPr>
                <w:rFonts w:eastAsia="Times New Roman"/>
                <w:b/>
                <w:color w:val="000000"/>
                <w:lang w:val="ro-RO" w:eastAsia="ro-RO"/>
              </w:rPr>
            </w:pPr>
            <w:r w:rsidRPr="0013634D">
              <w:rPr>
                <w:b/>
                <w:color w:val="000000"/>
                <w:lang w:val="ro-RO" w:eastAsia="ro-RO"/>
              </w:rPr>
              <w:t>Acţiune de monitorizare privind riscurile existente la locurile de muncă din întreprinderi mijlocii (50 - 249 lucrători).</w:t>
            </w:r>
          </w:p>
          <w:p w:rsidR="00AC2FD5" w:rsidRPr="0013634D" w:rsidRDefault="00AC2FD5" w:rsidP="002B2841">
            <w:pPr>
              <w:spacing w:after="0" w:line="240" w:lineRule="auto"/>
              <w:ind w:left="0"/>
              <w:rPr>
                <w:rFonts w:eastAsia="Times New Roman" w:cs="Arial"/>
                <w:color w:val="000000"/>
                <w:lang w:val="ro-RO" w:eastAsia="ro-RO"/>
              </w:rPr>
            </w:pPr>
            <w:r w:rsidRPr="0013634D">
              <w:rPr>
                <w:rFonts w:eastAsia="Times New Roman" w:cs="Arial"/>
                <w:color w:val="000000"/>
                <w:lang w:val="ro-RO" w:eastAsia="ro-RO"/>
              </w:rPr>
              <w:t>Motivare:</w:t>
            </w:r>
          </w:p>
          <w:p w:rsidR="00AC2FD5" w:rsidRPr="0013634D" w:rsidRDefault="00AC2FD5" w:rsidP="002B2841">
            <w:pPr>
              <w:spacing w:after="0" w:line="240" w:lineRule="auto"/>
              <w:ind w:left="0"/>
              <w:rPr>
                <w:rFonts w:eastAsia="Times New Roman" w:cs="Arial"/>
                <w:color w:val="000000"/>
                <w:lang w:val="ro-RO" w:eastAsia="ro-RO"/>
              </w:rPr>
            </w:pPr>
            <w:r w:rsidRPr="0013634D">
              <w:rPr>
                <w:rFonts w:cs="Arial"/>
                <w:color w:val="000000"/>
                <w:lang w:val="ro-RO" w:eastAsia="ro-RO"/>
              </w:rPr>
              <w:t>Având în vederea ponderea semnificativă a întreprinderilor mijlocii în economie și ținând seama de specificitatea acestora, de faptul că se confruntă adesea cu resurse limitate, cu riscuri profesionale care nu sunt cunoscute/evaluate, precum și de faptul că nu întotdeauna se aplică măsuri adecvate de prevenire şi protecţie, acțiunea urmăreşte, pe de o parte, conştientizarea angajatorilor cu privire la necesitatea respectării cerinţelor legale din domeniul securităţii şi sănătăţii în muncă şi, pe de altă parte, identificarea situaţiei actuale a activităţilor de prevenire şi protecţie realizate în întreprinderil</w:t>
            </w:r>
            <w:r>
              <w:rPr>
                <w:rFonts w:eastAsia="Times New Roman" w:cs="Arial"/>
                <w:color w:val="000000"/>
                <w:lang w:val="ro-RO" w:eastAsia="ro-RO"/>
              </w:rPr>
              <w:t>e</w:t>
            </w:r>
            <w:r w:rsidRPr="0013634D">
              <w:rPr>
                <w:rFonts w:eastAsia="Times New Roman" w:cs="Arial"/>
                <w:color w:val="000000"/>
                <w:lang w:val="ro-RO" w:eastAsia="ro-RO"/>
              </w:rPr>
              <w:t xml:space="preserve"> mijlocii. </w:t>
            </w:r>
          </w:p>
          <w:p w:rsidR="00AC2FD5" w:rsidRPr="0013634D" w:rsidRDefault="00AC2FD5" w:rsidP="002B2841">
            <w:pPr>
              <w:spacing w:after="0" w:line="240" w:lineRule="auto"/>
              <w:ind w:left="0"/>
              <w:rPr>
                <w:rFonts w:eastAsia="Times New Roman" w:cs="Arial"/>
                <w:color w:val="000000"/>
                <w:lang w:val="ro-RO" w:eastAsia="ro-RO"/>
              </w:rPr>
            </w:pPr>
            <w:r w:rsidRPr="0013634D">
              <w:rPr>
                <w:rFonts w:cs="Arial"/>
                <w:color w:val="000000"/>
                <w:lang w:val="ro-RO" w:eastAsia="ro-RO"/>
              </w:rPr>
              <w:t>Acțiunea are ca obiectiv principal monitorizarea respectării prevederilor legale privind prevenirea riscurilor profesionale în întreprinderile mijlocii,  luând în considerare faptul că o mai bună implementare a legislaţiei în domeniul securităţii şi sănătăţii în muncă determină îmbunătăţirea condiţiilor de muncă şi reducerea numărului de accidente de muncă şi boli profesionale.</w:t>
            </w:r>
          </w:p>
        </w:tc>
        <w:tc>
          <w:tcPr>
            <w:tcW w:w="2390" w:type="dxa"/>
          </w:tcPr>
          <w:p w:rsidR="00AC2FD5" w:rsidRDefault="00AC2FD5" w:rsidP="00152B8C">
            <w:pPr>
              <w:spacing w:after="0" w:line="240" w:lineRule="auto"/>
              <w:ind w:left="-108" w:right="-108"/>
              <w:jc w:val="center"/>
              <w:rPr>
                <w:rFonts w:eastAsia="Times New Roman"/>
                <w:b/>
                <w:sz w:val="24"/>
                <w:szCs w:val="24"/>
                <w:lang w:val="ro-RO" w:eastAsia="ro-RO"/>
              </w:rPr>
            </w:pPr>
          </w:p>
          <w:p w:rsidR="00AC2FD5" w:rsidRPr="0013634D" w:rsidRDefault="00AC2FD5" w:rsidP="00862B1C">
            <w:pPr>
              <w:spacing w:after="0" w:line="240" w:lineRule="auto"/>
              <w:ind w:left="-108" w:right="-108"/>
              <w:rPr>
                <w:rFonts w:eastAsia="Times New Roman"/>
                <w:b/>
                <w:color w:val="000000"/>
                <w:sz w:val="24"/>
                <w:szCs w:val="24"/>
                <w:lang w:val="ro-RO" w:eastAsia="ro-RO"/>
              </w:rPr>
            </w:pPr>
          </w:p>
        </w:tc>
        <w:tc>
          <w:tcPr>
            <w:tcW w:w="990" w:type="dxa"/>
          </w:tcPr>
          <w:p w:rsidR="00AC2FD5" w:rsidRDefault="00AC2FD5" w:rsidP="002B2841">
            <w:pPr>
              <w:keepNext/>
              <w:spacing w:after="0" w:line="240" w:lineRule="auto"/>
              <w:ind w:left="0" w:right="-108"/>
              <w:jc w:val="center"/>
              <w:outlineLvl w:val="3"/>
              <w:rPr>
                <w:rFonts w:eastAsia="Times New Roman"/>
                <w:b/>
                <w:bCs/>
                <w:color w:val="000000"/>
                <w:sz w:val="24"/>
                <w:szCs w:val="24"/>
                <w:lang w:val="ro-RO" w:eastAsia="ro-RO"/>
              </w:rPr>
            </w:pPr>
          </w:p>
          <w:p w:rsidR="00AC2FD5" w:rsidRPr="0013634D" w:rsidRDefault="00AC2FD5" w:rsidP="002B2841">
            <w:pPr>
              <w:keepNext/>
              <w:spacing w:after="0" w:line="240" w:lineRule="auto"/>
              <w:ind w:left="0" w:right="-108"/>
              <w:jc w:val="center"/>
              <w:outlineLvl w:val="3"/>
              <w:rPr>
                <w:rFonts w:eastAsia="Times New Roman"/>
                <w:b/>
                <w:bCs/>
                <w:color w:val="000000"/>
                <w:sz w:val="24"/>
                <w:szCs w:val="24"/>
                <w:lang w:val="ro-RO" w:eastAsia="ro-RO"/>
              </w:rPr>
            </w:pPr>
            <w:r w:rsidRPr="0013634D">
              <w:rPr>
                <w:rFonts w:eastAsia="Times New Roman"/>
                <w:b/>
                <w:bCs/>
                <w:color w:val="000000"/>
                <w:sz w:val="24"/>
                <w:szCs w:val="24"/>
                <w:lang w:val="ro-RO" w:eastAsia="ro-RO"/>
              </w:rPr>
              <w:t>Trim.</w:t>
            </w:r>
          </w:p>
          <w:p w:rsidR="00AC2FD5" w:rsidRPr="0013634D" w:rsidRDefault="00AC2FD5" w:rsidP="002B2841">
            <w:pPr>
              <w:keepNext/>
              <w:spacing w:after="0" w:line="240" w:lineRule="auto"/>
              <w:ind w:left="0" w:right="-108"/>
              <w:jc w:val="center"/>
              <w:outlineLvl w:val="3"/>
              <w:rPr>
                <w:rFonts w:eastAsia="Times New Roman"/>
                <w:b/>
                <w:bCs/>
                <w:color w:val="000000"/>
                <w:sz w:val="24"/>
                <w:szCs w:val="24"/>
                <w:lang w:val="ro-RO" w:eastAsia="ro-RO"/>
              </w:rPr>
            </w:pPr>
            <w:r w:rsidRPr="0013634D">
              <w:rPr>
                <w:rFonts w:eastAsia="Times New Roman"/>
                <w:b/>
                <w:bCs/>
                <w:color w:val="000000"/>
                <w:sz w:val="24"/>
                <w:szCs w:val="24"/>
                <w:lang w:val="ro-RO" w:eastAsia="ro-RO"/>
              </w:rPr>
              <w:t>I - IV</w:t>
            </w:r>
          </w:p>
        </w:tc>
        <w:tc>
          <w:tcPr>
            <w:tcW w:w="3992" w:type="dxa"/>
          </w:tcPr>
          <w:p w:rsidR="00AC2FD5" w:rsidRDefault="00AC2FD5" w:rsidP="00453FC7">
            <w:pPr>
              <w:spacing w:after="0" w:line="240" w:lineRule="auto"/>
              <w:ind w:left="0"/>
              <w:jc w:val="left"/>
              <w:rPr>
                <w:color w:val="000000"/>
                <w:sz w:val="24"/>
                <w:szCs w:val="24"/>
                <w:lang w:val="ro-RO"/>
              </w:rPr>
            </w:pPr>
            <w:r w:rsidRPr="0013634D">
              <w:rPr>
                <w:color w:val="000000"/>
                <w:sz w:val="24"/>
                <w:szCs w:val="24"/>
                <w:lang w:val="ro-RO"/>
              </w:rPr>
              <w:t xml:space="preserve"> </w:t>
            </w:r>
          </w:p>
          <w:p w:rsidR="00AC2FD5" w:rsidRPr="0013634D" w:rsidRDefault="00AC2FD5" w:rsidP="00453FC7">
            <w:pPr>
              <w:spacing w:after="0" w:line="240" w:lineRule="auto"/>
              <w:ind w:left="176" w:hanging="142"/>
              <w:jc w:val="left"/>
              <w:rPr>
                <w:color w:val="000000"/>
                <w:sz w:val="24"/>
                <w:szCs w:val="24"/>
                <w:lang w:val="ro-RO"/>
              </w:rPr>
            </w:pPr>
          </w:p>
        </w:tc>
      </w:tr>
      <w:tr w:rsidR="00AC2FD5" w:rsidRPr="00AD6230" w:rsidTr="00BE1253">
        <w:trPr>
          <w:cantSplit/>
          <w:trHeight w:val="443"/>
          <w:jc w:val="center"/>
        </w:trPr>
        <w:tc>
          <w:tcPr>
            <w:tcW w:w="15858" w:type="dxa"/>
            <w:gridSpan w:val="5"/>
            <w:shd w:val="clear" w:color="auto" w:fill="D9D9D9"/>
            <w:vAlign w:val="center"/>
          </w:tcPr>
          <w:p w:rsidR="00AC2FD5" w:rsidRPr="00461913" w:rsidRDefault="00AC2FD5" w:rsidP="00D8053D">
            <w:pPr>
              <w:spacing w:before="120" w:line="240" w:lineRule="auto"/>
              <w:ind w:left="0" w:hanging="62"/>
              <w:rPr>
                <w:rFonts w:eastAsia="Times New Roman"/>
                <w:b/>
                <w:i/>
                <w:iCs/>
                <w:color w:val="000000"/>
                <w:sz w:val="24"/>
                <w:szCs w:val="24"/>
                <w:lang w:val="ro-RO" w:eastAsia="ro-RO"/>
              </w:rPr>
            </w:pPr>
            <w:r w:rsidRPr="00461913">
              <w:rPr>
                <w:b/>
                <w:i/>
                <w:iCs/>
                <w:color w:val="000000"/>
                <w:sz w:val="24"/>
                <w:szCs w:val="24"/>
                <w:lang w:val="ro-RO" w:eastAsia="ro-RO"/>
              </w:rPr>
              <w:t>VI. ACŢIUNI ÎN DOMENIUL RELAŢIILOR DE MUNCĂ</w:t>
            </w:r>
          </w:p>
        </w:tc>
      </w:tr>
      <w:tr w:rsidR="00AC2FD5" w:rsidRPr="00111C33" w:rsidTr="002002FE">
        <w:trPr>
          <w:jc w:val="center"/>
        </w:trPr>
        <w:tc>
          <w:tcPr>
            <w:tcW w:w="548" w:type="dxa"/>
          </w:tcPr>
          <w:p w:rsidR="00AC2FD5" w:rsidRPr="00111C33" w:rsidRDefault="00AC2FD5" w:rsidP="00983112">
            <w:pPr>
              <w:spacing w:after="0" w:line="240" w:lineRule="auto"/>
              <w:ind w:left="0" w:hanging="63"/>
              <w:jc w:val="center"/>
              <w:rPr>
                <w:rFonts w:eastAsia="Times New Roman" w:cs="Arial"/>
                <w:b/>
                <w:sz w:val="24"/>
                <w:szCs w:val="24"/>
                <w:lang w:val="ro-RO" w:eastAsia="ro-RO"/>
              </w:rPr>
            </w:pPr>
            <w:r>
              <w:rPr>
                <w:rFonts w:eastAsia="Times New Roman" w:cs="Arial"/>
                <w:b/>
                <w:sz w:val="24"/>
                <w:szCs w:val="24"/>
                <w:lang w:val="ro-RO" w:eastAsia="ro-RO"/>
              </w:rPr>
              <w:t>18</w:t>
            </w:r>
            <w:r w:rsidRPr="00111C33">
              <w:rPr>
                <w:rFonts w:eastAsia="Times New Roman" w:cs="Arial"/>
                <w:b/>
                <w:sz w:val="24"/>
                <w:szCs w:val="24"/>
                <w:lang w:val="ro-RO" w:eastAsia="ro-RO"/>
              </w:rPr>
              <w:t>.</w:t>
            </w:r>
          </w:p>
        </w:tc>
        <w:tc>
          <w:tcPr>
            <w:tcW w:w="7938" w:type="dxa"/>
            <w:vAlign w:val="center"/>
          </w:tcPr>
          <w:p w:rsidR="00AC2FD5" w:rsidRPr="002002FE" w:rsidRDefault="00AC2FD5" w:rsidP="000461DC">
            <w:pPr>
              <w:spacing w:after="0" w:line="240" w:lineRule="auto"/>
              <w:ind w:left="0"/>
              <w:rPr>
                <w:rFonts w:eastAsia="Times New Roman" w:cs="Arial"/>
                <w:b/>
                <w:lang w:val="ro-RO" w:eastAsia="ro-RO"/>
              </w:rPr>
            </w:pPr>
            <w:bookmarkStart w:id="0" w:name="_GoBack"/>
            <w:bookmarkEnd w:id="0"/>
          </w:p>
        </w:tc>
        <w:tc>
          <w:tcPr>
            <w:tcW w:w="2390" w:type="dxa"/>
          </w:tcPr>
          <w:p w:rsidR="00AC2FD5" w:rsidRPr="00111C33" w:rsidRDefault="00AC2FD5" w:rsidP="005474FA">
            <w:pPr>
              <w:spacing w:after="0" w:line="240" w:lineRule="auto"/>
              <w:ind w:left="-108" w:right="-108"/>
              <w:jc w:val="center"/>
              <w:rPr>
                <w:rFonts w:eastAsia="Times New Roman"/>
                <w:b/>
                <w:lang w:val="ro-RO" w:eastAsia="ro-RO"/>
              </w:rPr>
            </w:pPr>
          </w:p>
        </w:tc>
        <w:tc>
          <w:tcPr>
            <w:tcW w:w="990" w:type="dxa"/>
          </w:tcPr>
          <w:p w:rsidR="00AC2FD5" w:rsidRPr="00111C33" w:rsidRDefault="00AC2FD5" w:rsidP="00E56057">
            <w:pPr>
              <w:spacing w:after="0" w:line="240" w:lineRule="auto"/>
              <w:ind w:left="-108" w:right="-108"/>
              <w:jc w:val="center"/>
              <w:rPr>
                <w:rFonts w:eastAsia="Times New Roman"/>
                <w:b/>
                <w:sz w:val="24"/>
                <w:szCs w:val="24"/>
                <w:lang w:val="ro-RO"/>
              </w:rPr>
            </w:pPr>
          </w:p>
        </w:tc>
        <w:tc>
          <w:tcPr>
            <w:tcW w:w="3992" w:type="dxa"/>
          </w:tcPr>
          <w:p w:rsidR="00AC2FD5" w:rsidRPr="00111C33" w:rsidRDefault="00AC2FD5" w:rsidP="00331C7C">
            <w:pPr>
              <w:spacing w:after="0" w:line="240" w:lineRule="auto"/>
              <w:ind w:left="33"/>
              <w:jc w:val="left"/>
              <w:rPr>
                <w:sz w:val="24"/>
                <w:szCs w:val="24"/>
                <w:lang w:val="ro-RO"/>
              </w:rPr>
            </w:pPr>
          </w:p>
        </w:tc>
      </w:tr>
      <w:tr w:rsidR="00AC2FD5" w:rsidRPr="00111C33" w:rsidTr="002002FE">
        <w:trPr>
          <w:jc w:val="center"/>
        </w:trPr>
        <w:tc>
          <w:tcPr>
            <w:tcW w:w="548" w:type="dxa"/>
          </w:tcPr>
          <w:p w:rsidR="00AC2FD5" w:rsidRDefault="00AC2FD5" w:rsidP="00983112">
            <w:pPr>
              <w:spacing w:after="0" w:line="240" w:lineRule="auto"/>
              <w:ind w:left="0" w:hanging="63"/>
              <w:jc w:val="center"/>
              <w:rPr>
                <w:rFonts w:eastAsia="Times New Roman" w:cs="Arial"/>
                <w:b/>
                <w:sz w:val="24"/>
                <w:szCs w:val="24"/>
                <w:lang w:val="ro-RO" w:eastAsia="ro-RO"/>
              </w:rPr>
            </w:pPr>
            <w:r>
              <w:rPr>
                <w:rFonts w:eastAsia="Times New Roman" w:cs="Arial"/>
                <w:b/>
                <w:sz w:val="24"/>
                <w:szCs w:val="24"/>
                <w:lang w:val="ro-RO" w:eastAsia="ro-RO"/>
              </w:rPr>
              <w:t>19.</w:t>
            </w:r>
          </w:p>
        </w:tc>
        <w:tc>
          <w:tcPr>
            <w:tcW w:w="7938" w:type="dxa"/>
            <w:vAlign w:val="center"/>
          </w:tcPr>
          <w:p w:rsidR="00AC2FD5" w:rsidRPr="002002FE" w:rsidRDefault="00AC2FD5" w:rsidP="00F21397">
            <w:pPr>
              <w:spacing w:after="0" w:line="240" w:lineRule="auto"/>
              <w:ind w:left="0"/>
              <w:rPr>
                <w:rFonts w:eastAsia="Times New Roman" w:cs="Arial"/>
                <w:b/>
                <w:lang w:eastAsia="ro-RO"/>
              </w:rPr>
            </w:pPr>
          </w:p>
        </w:tc>
        <w:tc>
          <w:tcPr>
            <w:tcW w:w="2390" w:type="dxa"/>
          </w:tcPr>
          <w:p w:rsidR="00AC2FD5" w:rsidRPr="00111C33" w:rsidRDefault="00AC2FD5" w:rsidP="005474FA">
            <w:pPr>
              <w:spacing w:after="0" w:line="240" w:lineRule="auto"/>
              <w:ind w:left="-108" w:right="-108"/>
              <w:jc w:val="center"/>
              <w:rPr>
                <w:rFonts w:eastAsia="Times New Roman"/>
                <w:b/>
                <w:lang w:val="ro-RO" w:eastAsia="ro-RO"/>
              </w:rPr>
            </w:pPr>
          </w:p>
        </w:tc>
        <w:tc>
          <w:tcPr>
            <w:tcW w:w="990" w:type="dxa"/>
          </w:tcPr>
          <w:p w:rsidR="00AC2FD5" w:rsidRPr="00111C33" w:rsidRDefault="00AC2FD5" w:rsidP="00F21397">
            <w:pPr>
              <w:spacing w:after="0" w:line="240" w:lineRule="auto"/>
              <w:ind w:left="-108" w:right="-108"/>
              <w:jc w:val="center"/>
              <w:rPr>
                <w:rFonts w:eastAsia="Times New Roman"/>
                <w:b/>
                <w:sz w:val="24"/>
                <w:szCs w:val="24"/>
                <w:lang w:val="ro-RO"/>
              </w:rPr>
            </w:pPr>
          </w:p>
        </w:tc>
        <w:tc>
          <w:tcPr>
            <w:tcW w:w="3992" w:type="dxa"/>
          </w:tcPr>
          <w:p w:rsidR="00AC2FD5" w:rsidRPr="00862B5D" w:rsidRDefault="00AC2FD5" w:rsidP="000C6E8D">
            <w:pPr>
              <w:spacing w:after="0" w:line="240" w:lineRule="auto"/>
              <w:ind w:left="175"/>
              <w:jc w:val="left"/>
              <w:rPr>
                <w:b/>
                <w:sz w:val="24"/>
                <w:szCs w:val="24"/>
                <w:lang w:val="ro-RO"/>
              </w:rPr>
            </w:pPr>
          </w:p>
        </w:tc>
      </w:tr>
      <w:tr w:rsidR="00AC2FD5" w:rsidRPr="00F876F6" w:rsidTr="002002FE">
        <w:trPr>
          <w:trHeight w:val="593"/>
          <w:jc w:val="center"/>
        </w:trPr>
        <w:tc>
          <w:tcPr>
            <w:tcW w:w="548" w:type="dxa"/>
          </w:tcPr>
          <w:p w:rsidR="00AC2FD5" w:rsidRPr="00F876F6" w:rsidRDefault="00AC2FD5" w:rsidP="001859D9">
            <w:pPr>
              <w:spacing w:after="0" w:line="240" w:lineRule="auto"/>
              <w:ind w:left="0" w:hanging="63"/>
              <w:jc w:val="center"/>
              <w:rPr>
                <w:rFonts w:eastAsia="Times New Roman" w:cs="Arial"/>
                <w:b/>
                <w:sz w:val="24"/>
                <w:szCs w:val="24"/>
                <w:lang w:val="ro-RO" w:eastAsia="ro-RO"/>
              </w:rPr>
            </w:pPr>
            <w:r>
              <w:rPr>
                <w:rFonts w:eastAsia="Times New Roman" w:cs="Arial"/>
                <w:b/>
                <w:sz w:val="24"/>
                <w:szCs w:val="24"/>
                <w:lang w:val="ro-RO" w:eastAsia="ro-RO"/>
              </w:rPr>
              <w:t>20.</w:t>
            </w:r>
          </w:p>
        </w:tc>
        <w:tc>
          <w:tcPr>
            <w:tcW w:w="7938" w:type="dxa"/>
          </w:tcPr>
          <w:p w:rsidR="00AC2FD5" w:rsidRPr="002002FE" w:rsidRDefault="00AC2FD5" w:rsidP="00AB185E">
            <w:pPr>
              <w:spacing w:after="0" w:line="240" w:lineRule="auto"/>
              <w:ind w:left="0"/>
              <w:rPr>
                <w:rFonts w:eastAsia="Times New Roman" w:cs="Arial"/>
                <w:b/>
                <w:lang w:val="ro-RO" w:eastAsia="ro-RO"/>
              </w:rPr>
            </w:pPr>
          </w:p>
        </w:tc>
        <w:tc>
          <w:tcPr>
            <w:tcW w:w="2390" w:type="dxa"/>
          </w:tcPr>
          <w:p w:rsidR="00AC2FD5" w:rsidRPr="003225E2" w:rsidRDefault="00AC2FD5" w:rsidP="00D95744">
            <w:pPr>
              <w:spacing w:after="0" w:line="240" w:lineRule="auto"/>
              <w:ind w:left="-108" w:right="-108"/>
              <w:jc w:val="center"/>
              <w:rPr>
                <w:rFonts w:eastAsia="Times New Roman"/>
                <w:b/>
                <w:lang w:val="ro-RO" w:eastAsia="ro-RO"/>
              </w:rPr>
            </w:pPr>
          </w:p>
        </w:tc>
        <w:tc>
          <w:tcPr>
            <w:tcW w:w="990" w:type="dxa"/>
          </w:tcPr>
          <w:p w:rsidR="00AC2FD5" w:rsidRPr="00F876F6" w:rsidRDefault="00AC2FD5" w:rsidP="003373CB">
            <w:pPr>
              <w:spacing w:after="0" w:line="240" w:lineRule="auto"/>
              <w:ind w:left="-108" w:right="-108"/>
              <w:jc w:val="center"/>
              <w:rPr>
                <w:rFonts w:eastAsia="Times New Roman"/>
                <w:b/>
                <w:sz w:val="24"/>
                <w:szCs w:val="24"/>
                <w:lang w:val="ro-RO"/>
              </w:rPr>
            </w:pPr>
          </w:p>
        </w:tc>
        <w:tc>
          <w:tcPr>
            <w:tcW w:w="3992" w:type="dxa"/>
          </w:tcPr>
          <w:p w:rsidR="00AC2FD5" w:rsidRPr="00F876F6" w:rsidRDefault="00AC2FD5" w:rsidP="000C6E8D">
            <w:pPr>
              <w:spacing w:after="0" w:line="240" w:lineRule="auto"/>
              <w:ind w:left="33"/>
              <w:jc w:val="left"/>
              <w:rPr>
                <w:sz w:val="24"/>
                <w:szCs w:val="24"/>
                <w:lang w:val="ro-RO"/>
              </w:rPr>
            </w:pPr>
          </w:p>
        </w:tc>
      </w:tr>
      <w:tr w:rsidR="00AC2FD5" w:rsidRPr="003225E2" w:rsidTr="002002FE">
        <w:trPr>
          <w:trHeight w:val="309"/>
          <w:jc w:val="center"/>
        </w:trPr>
        <w:tc>
          <w:tcPr>
            <w:tcW w:w="548" w:type="dxa"/>
          </w:tcPr>
          <w:p w:rsidR="00AC2FD5" w:rsidRPr="003225E2" w:rsidRDefault="00AC2FD5" w:rsidP="00983112">
            <w:pPr>
              <w:spacing w:after="0" w:line="240" w:lineRule="auto"/>
              <w:ind w:left="0" w:hanging="63"/>
              <w:jc w:val="center"/>
              <w:rPr>
                <w:rFonts w:eastAsia="Times New Roman" w:cs="Arial"/>
                <w:b/>
                <w:lang w:val="ro-RO" w:eastAsia="ro-RO"/>
              </w:rPr>
            </w:pPr>
            <w:r w:rsidRPr="003225E2">
              <w:rPr>
                <w:rFonts w:eastAsia="Times New Roman" w:cs="Arial"/>
                <w:b/>
                <w:lang w:val="ro-RO" w:eastAsia="ro-RO"/>
              </w:rPr>
              <w:t>2</w:t>
            </w:r>
            <w:r>
              <w:rPr>
                <w:rFonts w:eastAsia="Times New Roman" w:cs="Arial"/>
                <w:b/>
                <w:lang w:val="ro-RO" w:eastAsia="ro-RO"/>
              </w:rPr>
              <w:t>1</w:t>
            </w:r>
            <w:r w:rsidRPr="003225E2">
              <w:rPr>
                <w:rFonts w:eastAsia="Times New Roman" w:cs="Arial"/>
                <w:b/>
                <w:lang w:val="ro-RO" w:eastAsia="ro-RO"/>
              </w:rPr>
              <w:t>.</w:t>
            </w:r>
          </w:p>
        </w:tc>
        <w:tc>
          <w:tcPr>
            <w:tcW w:w="7938" w:type="dxa"/>
          </w:tcPr>
          <w:p w:rsidR="00AC2FD5" w:rsidRPr="002002FE" w:rsidRDefault="00AC2FD5" w:rsidP="002002FE">
            <w:pPr>
              <w:spacing w:after="0" w:line="240" w:lineRule="auto"/>
              <w:ind w:left="0"/>
              <w:rPr>
                <w:rFonts w:eastAsia="Times New Roman"/>
                <w:b/>
                <w:iCs/>
                <w:lang w:val="ro-RO" w:eastAsia="ro-RO"/>
              </w:rPr>
            </w:pPr>
          </w:p>
        </w:tc>
        <w:tc>
          <w:tcPr>
            <w:tcW w:w="2390" w:type="dxa"/>
          </w:tcPr>
          <w:p w:rsidR="00AC2FD5" w:rsidRPr="003225E2" w:rsidRDefault="00AC2FD5" w:rsidP="005474FA">
            <w:pPr>
              <w:spacing w:after="0" w:line="240" w:lineRule="auto"/>
              <w:ind w:left="-108" w:right="-108"/>
              <w:jc w:val="center"/>
              <w:rPr>
                <w:rFonts w:eastAsia="Times New Roman"/>
                <w:b/>
                <w:lang w:val="ro-RO" w:eastAsia="ro-RO"/>
              </w:rPr>
            </w:pPr>
          </w:p>
        </w:tc>
        <w:tc>
          <w:tcPr>
            <w:tcW w:w="990" w:type="dxa"/>
          </w:tcPr>
          <w:p w:rsidR="00AC2FD5" w:rsidRPr="003225E2" w:rsidRDefault="00AC2FD5" w:rsidP="005474FA">
            <w:pPr>
              <w:spacing w:after="0" w:line="240" w:lineRule="auto"/>
              <w:ind w:left="-108" w:right="-108"/>
              <w:jc w:val="center"/>
              <w:rPr>
                <w:rFonts w:eastAsia="Times New Roman"/>
                <w:b/>
                <w:lang w:val="ro-RO"/>
              </w:rPr>
            </w:pPr>
          </w:p>
        </w:tc>
        <w:tc>
          <w:tcPr>
            <w:tcW w:w="3992" w:type="dxa"/>
          </w:tcPr>
          <w:p w:rsidR="00AC2FD5" w:rsidRPr="003225E2" w:rsidRDefault="00AC2FD5" w:rsidP="000C6E8D">
            <w:pPr>
              <w:spacing w:after="0" w:line="240" w:lineRule="auto"/>
              <w:ind w:left="33"/>
              <w:jc w:val="left"/>
              <w:rPr>
                <w:lang w:val="ro-RO"/>
              </w:rPr>
            </w:pPr>
          </w:p>
        </w:tc>
      </w:tr>
      <w:tr w:rsidR="00AC2FD5" w:rsidRPr="007C42B0" w:rsidTr="002002FE">
        <w:trPr>
          <w:trHeight w:val="309"/>
          <w:jc w:val="center"/>
        </w:trPr>
        <w:tc>
          <w:tcPr>
            <w:tcW w:w="548" w:type="dxa"/>
          </w:tcPr>
          <w:p w:rsidR="00AC2FD5" w:rsidRPr="00CB6C91" w:rsidRDefault="00AC2FD5" w:rsidP="00983112">
            <w:pPr>
              <w:spacing w:after="0" w:line="240" w:lineRule="auto"/>
              <w:ind w:left="0" w:hanging="63"/>
              <w:jc w:val="center"/>
              <w:rPr>
                <w:rFonts w:eastAsia="Times New Roman" w:cs="Arial"/>
                <w:b/>
                <w:sz w:val="24"/>
                <w:szCs w:val="24"/>
                <w:lang w:val="ro-RO" w:eastAsia="ro-RO"/>
              </w:rPr>
            </w:pPr>
            <w:r w:rsidRPr="00CB6C91">
              <w:rPr>
                <w:rFonts w:eastAsia="Times New Roman" w:cs="Arial"/>
                <w:b/>
                <w:sz w:val="24"/>
                <w:szCs w:val="24"/>
                <w:lang w:val="ro-RO" w:eastAsia="ro-RO"/>
              </w:rPr>
              <w:t>2</w:t>
            </w:r>
            <w:r>
              <w:rPr>
                <w:rFonts w:eastAsia="Times New Roman" w:cs="Arial"/>
                <w:b/>
                <w:sz w:val="24"/>
                <w:szCs w:val="24"/>
                <w:lang w:val="ro-RO" w:eastAsia="ro-RO"/>
              </w:rPr>
              <w:t>2</w:t>
            </w:r>
            <w:r w:rsidRPr="00CB6C91">
              <w:rPr>
                <w:rFonts w:eastAsia="Times New Roman" w:cs="Arial"/>
                <w:b/>
                <w:sz w:val="24"/>
                <w:szCs w:val="24"/>
                <w:lang w:val="ro-RO" w:eastAsia="ro-RO"/>
              </w:rPr>
              <w:t>.</w:t>
            </w:r>
          </w:p>
        </w:tc>
        <w:tc>
          <w:tcPr>
            <w:tcW w:w="7938" w:type="dxa"/>
            <w:vAlign w:val="center"/>
          </w:tcPr>
          <w:p w:rsidR="00AC2FD5" w:rsidRPr="004444AD" w:rsidRDefault="00AC2FD5" w:rsidP="000461DC">
            <w:pPr>
              <w:spacing w:after="0" w:line="240" w:lineRule="auto"/>
              <w:ind w:left="0"/>
              <w:rPr>
                <w:rFonts w:eastAsia="Times New Roman"/>
                <w:lang w:val="ro-RO" w:eastAsia="ro-RO"/>
              </w:rPr>
            </w:pPr>
          </w:p>
        </w:tc>
        <w:tc>
          <w:tcPr>
            <w:tcW w:w="2390" w:type="dxa"/>
          </w:tcPr>
          <w:p w:rsidR="00AC2FD5" w:rsidRPr="00CB6C91" w:rsidRDefault="00AC2FD5" w:rsidP="000461DC">
            <w:pPr>
              <w:spacing w:after="0" w:line="240" w:lineRule="auto"/>
              <w:ind w:left="-108" w:right="-108"/>
              <w:jc w:val="center"/>
              <w:rPr>
                <w:rFonts w:eastAsia="Times New Roman"/>
                <w:b/>
                <w:lang w:val="ro-RO" w:eastAsia="ro-RO"/>
              </w:rPr>
            </w:pPr>
          </w:p>
        </w:tc>
        <w:tc>
          <w:tcPr>
            <w:tcW w:w="990" w:type="dxa"/>
          </w:tcPr>
          <w:p w:rsidR="00AC2FD5" w:rsidRPr="00CB6C91" w:rsidRDefault="00AC2FD5" w:rsidP="005474FA">
            <w:pPr>
              <w:spacing w:after="0" w:line="240" w:lineRule="auto"/>
              <w:ind w:left="-108" w:right="-108"/>
              <w:jc w:val="center"/>
              <w:rPr>
                <w:rFonts w:eastAsia="Times New Roman"/>
                <w:b/>
                <w:lang w:val="ro-RO"/>
              </w:rPr>
            </w:pPr>
          </w:p>
        </w:tc>
        <w:tc>
          <w:tcPr>
            <w:tcW w:w="3992" w:type="dxa"/>
          </w:tcPr>
          <w:p w:rsidR="00AC2FD5" w:rsidRPr="00CB6C91" w:rsidRDefault="00AC2FD5" w:rsidP="000C6E8D">
            <w:pPr>
              <w:spacing w:after="0" w:line="240" w:lineRule="auto"/>
              <w:ind w:left="175"/>
              <w:jc w:val="left"/>
              <w:rPr>
                <w:lang w:val="ro-RO"/>
              </w:rPr>
            </w:pPr>
          </w:p>
        </w:tc>
      </w:tr>
      <w:tr w:rsidR="00AC2FD5" w:rsidRPr="00CB6C91" w:rsidTr="002002FE">
        <w:trPr>
          <w:trHeight w:val="309"/>
          <w:jc w:val="center"/>
        </w:trPr>
        <w:tc>
          <w:tcPr>
            <w:tcW w:w="548" w:type="dxa"/>
          </w:tcPr>
          <w:p w:rsidR="00AC2FD5" w:rsidRPr="00CB6C91" w:rsidRDefault="00AC2FD5" w:rsidP="00983112">
            <w:pPr>
              <w:spacing w:after="0" w:line="240" w:lineRule="auto"/>
              <w:ind w:left="0" w:hanging="63"/>
              <w:jc w:val="center"/>
              <w:rPr>
                <w:rFonts w:eastAsia="Times New Roman" w:cs="Arial"/>
                <w:b/>
                <w:sz w:val="24"/>
                <w:szCs w:val="24"/>
                <w:lang w:val="ro-RO" w:eastAsia="ro-RO"/>
              </w:rPr>
            </w:pPr>
            <w:r>
              <w:rPr>
                <w:rFonts w:eastAsia="Times New Roman" w:cs="Arial"/>
                <w:b/>
                <w:sz w:val="24"/>
                <w:szCs w:val="24"/>
                <w:lang w:val="ro-RO" w:eastAsia="ro-RO"/>
              </w:rPr>
              <w:t>23.</w:t>
            </w:r>
          </w:p>
        </w:tc>
        <w:tc>
          <w:tcPr>
            <w:tcW w:w="7938" w:type="dxa"/>
            <w:vAlign w:val="center"/>
          </w:tcPr>
          <w:p w:rsidR="00AC2FD5" w:rsidRPr="002002FE" w:rsidRDefault="00AC2FD5" w:rsidP="009062B3">
            <w:pPr>
              <w:spacing w:after="0" w:line="240" w:lineRule="auto"/>
              <w:ind w:left="0"/>
              <w:rPr>
                <w:rFonts w:eastAsia="Times New Roman"/>
                <w:b/>
                <w:lang w:val="ro-RO" w:eastAsia="ro-RO"/>
              </w:rPr>
            </w:pPr>
          </w:p>
        </w:tc>
        <w:tc>
          <w:tcPr>
            <w:tcW w:w="2390" w:type="dxa"/>
          </w:tcPr>
          <w:p w:rsidR="00AC2FD5" w:rsidRPr="00CB6C91" w:rsidRDefault="00AC2FD5" w:rsidP="000461DC">
            <w:pPr>
              <w:spacing w:after="0" w:line="240" w:lineRule="auto"/>
              <w:ind w:left="-108" w:right="-108"/>
              <w:jc w:val="center"/>
              <w:rPr>
                <w:rFonts w:eastAsia="Times New Roman"/>
                <w:b/>
                <w:lang w:val="ro-RO" w:eastAsia="ro-RO"/>
              </w:rPr>
            </w:pPr>
          </w:p>
        </w:tc>
        <w:tc>
          <w:tcPr>
            <w:tcW w:w="990" w:type="dxa"/>
          </w:tcPr>
          <w:p w:rsidR="00AC2FD5" w:rsidRPr="00CB6C91" w:rsidRDefault="00AC2FD5" w:rsidP="009062B3">
            <w:pPr>
              <w:spacing w:after="0" w:line="240" w:lineRule="auto"/>
              <w:ind w:left="-108" w:right="-108"/>
              <w:jc w:val="center"/>
              <w:rPr>
                <w:rFonts w:eastAsia="Times New Roman"/>
                <w:b/>
                <w:lang w:val="ro-RO"/>
              </w:rPr>
            </w:pPr>
          </w:p>
        </w:tc>
        <w:tc>
          <w:tcPr>
            <w:tcW w:w="3992" w:type="dxa"/>
          </w:tcPr>
          <w:p w:rsidR="00AC2FD5" w:rsidRPr="00CB6C91" w:rsidRDefault="00AC2FD5" w:rsidP="009062B3">
            <w:pPr>
              <w:spacing w:after="0" w:line="240" w:lineRule="auto"/>
              <w:ind w:left="0"/>
              <w:jc w:val="left"/>
              <w:rPr>
                <w:lang w:val="ro-RO"/>
              </w:rPr>
            </w:pPr>
            <w:r w:rsidRPr="009062B3">
              <w:rPr>
                <w:lang w:val="ro-RO"/>
              </w:rPr>
              <w:t xml:space="preserve">- </w:t>
            </w:r>
          </w:p>
        </w:tc>
      </w:tr>
      <w:tr w:rsidR="00AC2FD5" w:rsidRPr="00551342" w:rsidTr="002002FE">
        <w:trPr>
          <w:trHeight w:val="309"/>
          <w:jc w:val="center"/>
        </w:trPr>
        <w:tc>
          <w:tcPr>
            <w:tcW w:w="548" w:type="dxa"/>
          </w:tcPr>
          <w:p w:rsidR="00AC2FD5" w:rsidRPr="00551342" w:rsidRDefault="00AC2FD5" w:rsidP="00983112">
            <w:pPr>
              <w:spacing w:after="0" w:line="240" w:lineRule="auto"/>
              <w:ind w:left="0" w:hanging="63"/>
              <w:jc w:val="center"/>
              <w:rPr>
                <w:rFonts w:eastAsia="Times New Roman" w:cs="Arial"/>
                <w:b/>
                <w:sz w:val="24"/>
                <w:szCs w:val="24"/>
                <w:lang w:val="ro-RO" w:eastAsia="ro-RO"/>
              </w:rPr>
            </w:pPr>
            <w:r w:rsidRPr="00551342">
              <w:rPr>
                <w:rFonts w:eastAsia="Times New Roman" w:cs="Arial"/>
                <w:b/>
                <w:sz w:val="24"/>
                <w:szCs w:val="24"/>
                <w:lang w:val="ro-RO" w:eastAsia="ro-RO"/>
              </w:rPr>
              <w:t>2</w:t>
            </w:r>
            <w:r>
              <w:rPr>
                <w:rFonts w:eastAsia="Times New Roman" w:cs="Arial"/>
                <w:b/>
                <w:sz w:val="24"/>
                <w:szCs w:val="24"/>
                <w:lang w:val="ro-RO" w:eastAsia="ro-RO"/>
              </w:rPr>
              <w:t>4</w:t>
            </w:r>
            <w:r w:rsidRPr="00551342">
              <w:rPr>
                <w:rFonts w:eastAsia="Times New Roman" w:cs="Arial"/>
                <w:b/>
                <w:sz w:val="24"/>
                <w:szCs w:val="24"/>
                <w:lang w:val="ro-RO" w:eastAsia="ro-RO"/>
              </w:rPr>
              <w:t>.</w:t>
            </w:r>
          </w:p>
        </w:tc>
        <w:tc>
          <w:tcPr>
            <w:tcW w:w="7938" w:type="dxa"/>
            <w:vAlign w:val="center"/>
          </w:tcPr>
          <w:p w:rsidR="00AC2FD5" w:rsidRPr="002002FE" w:rsidRDefault="00AC2FD5" w:rsidP="002B2841">
            <w:pPr>
              <w:spacing w:after="0" w:line="240" w:lineRule="auto"/>
              <w:ind w:left="0"/>
              <w:rPr>
                <w:rFonts w:eastAsia="Times New Roman"/>
                <w:b/>
                <w:lang w:val="ro-RO" w:eastAsia="ro-RO"/>
              </w:rPr>
            </w:pPr>
          </w:p>
        </w:tc>
        <w:tc>
          <w:tcPr>
            <w:tcW w:w="2390" w:type="dxa"/>
          </w:tcPr>
          <w:p w:rsidR="00AC2FD5" w:rsidRPr="00551342" w:rsidRDefault="00AC2FD5" w:rsidP="002B2841">
            <w:pPr>
              <w:spacing w:after="0" w:line="240" w:lineRule="auto"/>
              <w:ind w:left="-108" w:right="-108"/>
              <w:jc w:val="center"/>
              <w:rPr>
                <w:rFonts w:eastAsia="Times New Roman"/>
                <w:b/>
                <w:lang w:val="ro-RO" w:eastAsia="ro-RO"/>
              </w:rPr>
            </w:pPr>
          </w:p>
        </w:tc>
        <w:tc>
          <w:tcPr>
            <w:tcW w:w="990" w:type="dxa"/>
          </w:tcPr>
          <w:p w:rsidR="00AC2FD5" w:rsidRPr="00551342" w:rsidRDefault="00AC2FD5" w:rsidP="002B2841">
            <w:pPr>
              <w:spacing w:after="0" w:line="240" w:lineRule="auto"/>
              <w:ind w:left="-108" w:right="-108"/>
              <w:jc w:val="center"/>
              <w:rPr>
                <w:rFonts w:eastAsia="Times New Roman"/>
                <w:b/>
                <w:lang w:val="ro-RO"/>
              </w:rPr>
            </w:pPr>
          </w:p>
        </w:tc>
        <w:tc>
          <w:tcPr>
            <w:tcW w:w="3992" w:type="dxa"/>
          </w:tcPr>
          <w:p w:rsidR="00AC2FD5" w:rsidRPr="00551342" w:rsidRDefault="00AC2FD5" w:rsidP="002B2841">
            <w:pPr>
              <w:spacing w:after="0" w:line="240" w:lineRule="auto"/>
              <w:ind w:left="175"/>
              <w:jc w:val="left"/>
              <w:rPr>
                <w:lang w:val="ro-RO"/>
              </w:rPr>
            </w:pPr>
          </w:p>
        </w:tc>
      </w:tr>
      <w:tr w:rsidR="00AC2FD5" w:rsidRPr="00551342" w:rsidTr="002002FE">
        <w:trPr>
          <w:trHeight w:val="309"/>
          <w:jc w:val="center"/>
        </w:trPr>
        <w:tc>
          <w:tcPr>
            <w:tcW w:w="548" w:type="dxa"/>
          </w:tcPr>
          <w:p w:rsidR="00AC2FD5" w:rsidRPr="00551342" w:rsidRDefault="00AC2FD5" w:rsidP="00983112">
            <w:pPr>
              <w:spacing w:after="0" w:line="240" w:lineRule="auto"/>
              <w:ind w:left="0" w:hanging="63"/>
              <w:jc w:val="center"/>
              <w:rPr>
                <w:rFonts w:eastAsia="Times New Roman" w:cs="Arial"/>
                <w:b/>
                <w:sz w:val="24"/>
                <w:szCs w:val="24"/>
                <w:lang w:val="ro-RO" w:eastAsia="ro-RO"/>
              </w:rPr>
            </w:pPr>
            <w:r>
              <w:rPr>
                <w:rFonts w:eastAsia="Times New Roman" w:cs="Arial"/>
                <w:b/>
                <w:sz w:val="24"/>
                <w:szCs w:val="24"/>
                <w:lang w:val="ro-RO" w:eastAsia="ro-RO"/>
              </w:rPr>
              <w:lastRenderedPageBreak/>
              <w:t>25.</w:t>
            </w:r>
          </w:p>
        </w:tc>
        <w:tc>
          <w:tcPr>
            <w:tcW w:w="7938" w:type="dxa"/>
            <w:vAlign w:val="center"/>
          </w:tcPr>
          <w:p w:rsidR="00AC2FD5" w:rsidRPr="002002FE" w:rsidRDefault="00AC2FD5" w:rsidP="002B2841">
            <w:pPr>
              <w:spacing w:after="0" w:line="240" w:lineRule="auto"/>
              <w:ind w:left="0"/>
              <w:rPr>
                <w:rFonts w:eastAsia="Times New Roman"/>
                <w:b/>
                <w:lang w:val="ro-RO" w:eastAsia="ro-RO"/>
              </w:rPr>
            </w:pPr>
          </w:p>
        </w:tc>
        <w:tc>
          <w:tcPr>
            <w:tcW w:w="2390" w:type="dxa"/>
            <w:noWrap/>
          </w:tcPr>
          <w:p w:rsidR="00AC2FD5" w:rsidRPr="00551342" w:rsidRDefault="00AC2FD5" w:rsidP="003004C6">
            <w:pPr>
              <w:spacing w:after="0" w:line="240" w:lineRule="auto"/>
              <w:ind w:left="-108" w:right="-108"/>
              <w:jc w:val="center"/>
              <w:rPr>
                <w:rFonts w:eastAsia="Times New Roman"/>
                <w:b/>
                <w:lang w:val="ro-RO" w:eastAsia="ro-RO"/>
              </w:rPr>
            </w:pPr>
          </w:p>
        </w:tc>
        <w:tc>
          <w:tcPr>
            <w:tcW w:w="990" w:type="dxa"/>
          </w:tcPr>
          <w:p w:rsidR="00AC2FD5" w:rsidRPr="00551342" w:rsidRDefault="00AC2FD5" w:rsidP="001C7B4E">
            <w:pPr>
              <w:spacing w:after="0" w:line="240" w:lineRule="auto"/>
              <w:ind w:left="-108" w:right="-108"/>
              <w:jc w:val="center"/>
              <w:rPr>
                <w:rFonts w:eastAsia="Times New Roman"/>
                <w:b/>
                <w:lang w:val="ro-RO"/>
              </w:rPr>
            </w:pPr>
          </w:p>
        </w:tc>
        <w:tc>
          <w:tcPr>
            <w:tcW w:w="3992" w:type="dxa"/>
          </w:tcPr>
          <w:p w:rsidR="00AC2FD5" w:rsidRPr="00551342" w:rsidRDefault="00AC2FD5" w:rsidP="002B2841">
            <w:pPr>
              <w:spacing w:after="0" w:line="240" w:lineRule="auto"/>
              <w:ind w:left="175"/>
              <w:jc w:val="left"/>
              <w:rPr>
                <w:lang w:val="ro-RO"/>
              </w:rPr>
            </w:pPr>
          </w:p>
        </w:tc>
      </w:tr>
    </w:tbl>
    <w:p w:rsidR="00AC2FD5" w:rsidRPr="00461913" w:rsidRDefault="00AC2FD5" w:rsidP="005474FA">
      <w:pPr>
        <w:spacing w:after="0" w:line="240" w:lineRule="auto"/>
        <w:ind w:left="0"/>
        <w:rPr>
          <w:color w:val="000000"/>
          <w:sz w:val="24"/>
          <w:szCs w:val="24"/>
          <w:lang w:val="ro-RO"/>
        </w:rPr>
      </w:pPr>
    </w:p>
    <w:p w:rsidR="00AC2FD5" w:rsidRDefault="00AC2FD5" w:rsidP="00210F45">
      <w:pPr>
        <w:spacing w:after="0" w:line="240" w:lineRule="auto"/>
        <w:ind w:left="0"/>
        <w:jc w:val="center"/>
        <w:rPr>
          <w:b/>
          <w:color w:val="000000"/>
          <w:sz w:val="24"/>
          <w:szCs w:val="24"/>
          <w:lang w:val="ro-RO"/>
        </w:rPr>
      </w:pPr>
      <w:r w:rsidRPr="00210F45">
        <w:rPr>
          <w:b/>
          <w:color w:val="000000"/>
          <w:sz w:val="24"/>
          <w:szCs w:val="24"/>
          <w:lang w:val="ro-RO"/>
        </w:rPr>
        <w:t>INSPECTOR SEF</w:t>
      </w:r>
    </w:p>
    <w:p w:rsidR="00AC2FD5" w:rsidRDefault="00AC2FD5" w:rsidP="00210F45">
      <w:pPr>
        <w:spacing w:after="0" w:line="240" w:lineRule="auto"/>
        <w:ind w:left="0"/>
        <w:jc w:val="center"/>
        <w:rPr>
          <w:b/>
          <w:color w:val="000000"/>
          <w:sz w:val="24"/>
          <w:szCs w:val="24"/>
          <w:lang w:val="ro-RO"/>
        </w:rPr>
      </w:pPr>
      <w:r>
        <w:rPr>
          <w:b/>
          <w:color w:val="000000"/>
          <w:sz w:val="24"/>
          <w:szCs w:val="24"/>
          <w:lang w:val="ro-RO"/>
        </w:rPr>
        <w:t>BECHEANU MARIAN</w:t>
      </w:r>
    </w:p>
    <w:p w:rsidR="00AC2FD5" w:rsidRDefault="00AC2FD5" w:rsidP="00210F45">
      <w:pPr>
        <w:spacing w:after="0" w:line="240" w:lineRule="auto"/>
        <w:ind w:left="0"/>
        <w:jc w:val="center"/>
        <w:rPr>
          <w:b/>
          <w:color w:val="000000"/>
          <w:sz w:val="24"/>
          <w:szCs w:val="24"/>
          <w:lang w:val="ro-RO"/>
        </w:rPr>
      </w:pPr>
    </w:p>
    <w:p w:rsidR="00AC2FD5" w:rsidRDefault="00AC2FD5" w:rsidP="00210F45">
      <w:pPr>
        <w:spacing w:after="0" w:line="240" w:lineRule="auto"/>
        <w:ind w:left="0"/>
        <w:jc w:val="center"/>
        <w:rPr>
          <w:b/>
          <w:color w:val="000000"/>
          <w:sz w:val="24"/>
          <w:szCs w:val="24"/>
          <w:lang w:val="ro-RO"/>
        </w:rPr>
      </w:pPr>
      <w:r>
        <w:rPr>
          <w:b/>
          <w:color w:val="000000"/>
          <w:sz w:val="24"/>
          <w:szCs w:val="24"/>
          <w:lang w:val="ro-RO"/>
        </w:rPr>
        <w:t>p.INSPECTOR SEF ADJUNCT SSM</w:t>
      </w:r>
    </w:p>
    <w:p w:rsidR="00AC2FD5" w:rsidRPr="00210F45" w:rsidRDefault="00AC2FD5" w:rsidP="00210F45">
      <w:pPr>
        <w:spacing w:after="0" w:line="240" w:lineRule="auto"/>
        <w:ind w:left="0"/>
        <w:jc w:val="center"/>
        <w:rPr>
          <w:b/>
          <w:color w:val="000000"/>
          <w:sz w:val="24"/>
          <w:szCs w:val="24"/>
          <w:lang w:val="ro-RO"/>
        </w:rPr>
      </w:pPr>
      <w:r>
        <w:rPr>
          <w:b/>
          <w:color w:val="000000"/>
          <w:sz w:val="24"/>
          <w:szCs w:val="24"/>
          <w:lang w:val="ro-RO"/>
        </w:rPr>
        <w:t>BALAN MADALINA</w:t>
      </w:r>
    </w:p>
    <w:sectPr w:rsidR="00AC2FD5" w:rsidRPr="00210F45" w:rsidSect="0015709F">
      <w:headerReference w:type="default" r:id="rId8"/>
      <w:footerReference w:type="default" r:id="rId9"/>
      <w:headerReference w:type="first" r:id="rId10"/>
      <w:footerReference w:type="first" r:id="rId11"/>
      <w:pgSz w:w="16840" w:h="11900" w:orient="landscape" w:code="9"/>
      <w:pgMar w:top="567" w:right="567" w:bottom="567" w:left="567" w:header="340"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6E" w:rsidRDefault="0075546E" w:rsidP="00CD5B3B">
      <w:r>
        <w:separator/>
      </w:r>
    </w:p>
  </w:endnote>
  <w:endnote w:type="continuationSeparator" w:id="0">
    <w:p w:rsidR="0075546E" w:rsidRDefault="0075546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D5" w:rsidRDefault="0075546E" w:rsidP="00E03227">
    <w:pPr>
      <w:pStyle w:val="Footer"/>
      <w:pBdr>
        <w:top w:val="single" w:sz="4" w:space="1" w:color="D9D9D9"/>
      </w:pBdr>
      <w:jc w:val="right"/>
    </w:pPr>
    <w:r>
      <w:fldChar w:fldCharType="begin"/>
    </w:r>
    <w:r>
      <w:instrText xml:space="preserve"> PAGE   \* MERGEFORMAT </w:instrText>
    </w:r>
    <w:r>
      <w:fldChar w:fldCharType="separate"/>
    </w:r>
    <w:r w:rsidR="003A3650">
      <w:rPr>
        <w:noProof/>
      </w:rPr>
      <w:t>14</w:t>
    </w:r>
    <w:r>
      <w:rPr>
        <w:noProof/>
      </w:rPr>
      <w:fldChar w:fldCharType="end"/>
    </w:r>
    <w:r w:rsidR="00AC2FD5">
      <w:t xml:space="preserve"> | </w:t>
    </w:r>
    <w:r>
      <w:fldChar w:fldCharType="begin"/>
    </w:r>
    <w:r>
      <w:instrText xml:space="preserve"> NUMPAGES   \* MERGEFORMAT </w:instrText>
    </w:r>
    <w:r>
      <w:fldChar w:fldCharType="separate"/>
    </w:r>
    <w:r w:rsidR="003A3650" w:rsidRPr="003A3650">
      <w:rPr>
        <w:noProof/>
        <w:color w:val="808080"/>
        <w:spacing w:val="60"/>
      </w:rPr>
      <w:t>15</w:t>
    </w:r>
    <w:r>
      <w:rPr>
        <w:noProof/>
        <w:color w:val="808080"/>
        <w:spacing w:val="60"/>
      </w:rPr>
      <w:fldChar w:fldCharType="end"/>
    </w:r>
  </w:p>
  <w:p w:rsidR="00AC2FD5" w:rsidRPr="00484F1F" w:rsidRDefault="00AC2FD5" w:rsidP="00C870F0">
    <w:pPr>
      <w:pStyle w:val="Footer"/>
      <w:spacing w:after="0"/>
      <w:ind w:left="0"/>
      <w:rPr>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D5" w:rsidRPr="00E562FC" w:rsidRDefault="00AC2FD5" w:rsidP="00543587">
    <w:pPr>
      <w:pStyle w:val="Footer"/>
      <w:spacing w:after="0"/>
      <w:ind w:left="0"/>
      <w:rPr>
        <w:sz w:val="14"/>
        <w:szCs w:val="14"/>
      </w:rPr>
    </w:pPr>
    <w:r>
      <w:rPr>
        <w:sz w:val="14"/>
        <w:szCs w:val="14"/>
      </w:rPr>
      <w:t>Str. Matei Voievod, nr. 14, Sector 2</w:t>
    </w:r>
    <w:r w:rsidRPr="00E562FC">
      <w:rPr>
        <w:sz w:val="14"/>
        <w:szCs w:val="14"/>
      </w:rPr>
      <w:t>, București</w:t>
    </w:r>
    <w:r>
      <w:rPr>
        <w:sz w:val="14"/>
        <w:szCs w:val="14"/>
      </w:rPr>
      <w:tab/>
    </w:r>
  </w:p>
  <w:p w:rsidR="00AC2FD5" w:rsidRPr="00E562FC" w:rsidRDefault="00AC2FD5" w:rsidP="00543587">
    <w:pPr>
      <w:pStyle w:val="Footer"/>
      <w:spacing w:after="0"/>
      <w:ind w:left="0"/>
      <w:rPr>
        <w:sz w:val="14"/>
        <w:szCs w:val="14"/>
      </w:rPr>
    </w:pPr>
    <w:r>
      <w:rPr>
        <w:sz w:val="14"/>
        <w:szCs w:val="14"/>
      </w:rPr>
      <w:t xml:space="preserve">Tel.: +4 021 302 70 31; fax: +4 021 </w:t>
    </w:r>
    <w:r w:rsidRPr="00484F1F">
      <w:rPr>
        <w:sz w:val="14"/>
        <w:szCs w:val="14"/>
      </w:rPr>
      <w:t>252</w:t>
    </w:r>
    <w:r>
      <w:rPr>
        <w:sz w:val="14"/>
        <w:szCs w:val="14"/>
      </w:rPr>
      <w:t xml:space="preserve"> </w:t>
    </w:r>
    <w:r w:rsidRPr="00484F1F">
      <w:rPr>
        <w:sz w:val="14"/>
        <w:szCs w:val="14"/>
      </w:rPr>
      <w:t>00</w:t>
    </w:r>
    <w:r>
      <w:rPr>
        <w:sz w:val="14"/>
        <w:szCs w:val="14"/>
      </w:rPr>
      <w:t xml:space="preserve"> </w:t>
    </w:r>
    <w:r w:rsidRPr="00484F1F">
      <w:rPr>
        <w:sz w:val="14"/>
        <w:szCs w:val="14"/>
      </w:rPr>
      <w:t>39</w:t>
    </w:r>
  </w:p>
  <w:p w:rsidR="00AC2FD5" w:rsidRPr="00E562FC" w:rsidRDefault="00AC2FD5" w:rsidP="00543587">
    <w:pPr>
      <w:pStyle w:val="Footer"/>
      <w:spacing w:after="0"/>
      <w:ind w:left="0"/>
      <w:rPr>
        <w:sz w:val="14"/>
        <w:szCs w:val="14"/>
      </w:rPr>
    </w:pPr>
    <w:r>
      <w:rPr>
        <w:sz w:val="14"/>
        <w:szCs w:val="14"/>
      </w:rPr>
      <w:t>comunicare@inspectiamuncii</w:t>
    </w:r>
    <w:r w:rsidRPr="00E562FC">
      <w:rPr>
        <w:sz w:val="14"/>
        <w:szCs w:val="14"/>
      </w:rPr>
      <w:t>.ro</w:t>
    </w:r>
  </w:p>
  <w:p w:rsidR="00AC2FD5" w:rsidRPr="00100F36" w:rsidRDefault="00AC2FD5" w:rsidP="00543587">
    <w:pPr>
      <w:pStyle w:val="Footer"/>
      <w:spacing w:after="0"/>
      <w:ind w:left="0"/>
      <w:rPr>
        <w:b/>
        <w:sz w:val="14"/>
        <w:szCs w:val="14"/>
      </w:rPr>
    </w:pPr>
    <w:r>
      <w:rPr>
        <w:b/>
        <w:sz w:val="14"/>
        <w:szCs w:val="14"/>
      </w:rPr>
      <w:t>www.inspectiamuncii</w:t>
    </w:r>
    <w:r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6E" w:rsidRDefault="0075546E" w:rsidP="00CD5B3B">
      <w:r>
        <w:separator/>
      </w:r>
    </w:p>
  </w:footnote>
  <w:footnote w:type="continuationSeparator" w:id="0">
    <w:p w:rsidR="0075546E" w:rsidRDefault="0075546E"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0A0" w:firstRow="1" w:lastRow="0" w:firstColumn="1" w:lastColumn="0" w:noHBand="0" w:noVBand="0"/>
    </w:tblPr>
    <w:tblGrid>
      <w:gridCol w:w="5103"/>
      <w:gridCol w:w="4111"/>
    </w:tblGrid>
    <w:tr w:rsidR="00AC2FD5" w:rsidTr="00C20EF1">
      <w:tc>
        <w:tcPr>
          <w:tcW w:w="5103" w:type="dxa"/>
        </w:tcPr>
        <w:p w:rsidR="00AC2FD5" w:rsidRPr="00CD5B3B" w:rsidRDefault="0075546E" w:rsidP="00E562FC">
          <w:pPr>
            <w:pStyle w:val="MediumGrid21"/>
          </w:pPr>
          <w:r>
            <w:rPr>
              <w:noProof/>
            </w:rPr>
            <w:pict>
              <v:shapetype id="_x0000_t202" coordsize="21600,21600" o:spt="202" path="m,l,21600r21600,l21600,xe">
                <v:stroke joinstyle="miter"/>
                <v:path gradientshapeok="t" o:connecttype="rect"/>
              </v:shapetype>
              <v:shape id="Text Box 2" o:spid="_x0000_s2049" type="#_x0000_t202" style="position:absolute;margin-left:-6.4pt;margin-top:8.2pt;width:360.95pt;height:24.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MM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" filled="f" stroked="f">
                <v:textbox>
                  <w:txbxContent>
                    <w:p w:rsidR="00AC2FD5" w:rsidRPr="00484F1F" w:rsidRDefault="00AC2FD5" w:rsidP="00484F1F">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txbxContent>
                </v:textbox>
              </v:shape>
            </w:pict>
          </w:r>
        </w:p>
      </w:tc>
      <w:tc>
        <w:tcPr>
          <w:tcW w:w="4111" w:type="dxa"/>
          <w:vAlign w:val="center"/>
        </w:tcPr>
        <w:p w:rsidR="00AC2FD5" w:rsidRDefault="00AC2FD5" w:rsidP="00C20EF1">
          <w:pPr>
            <w:pStyle w:val="MediumGrid21"/>
            <w:jc w:val="right"/>
          </w:pPr>
        </w:p>
      </w:tc>
    </w:tr>
  </w:tbl>
  <w:p w:rsidR="00AC2FD5" w:rsidRPr="00CD5B3B" w:rsidRDefault="00AC2FD5"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D5" w:rsidRDefault="0075546E" w:rsidP="00EE7DA7">
    <w:pPr>
      <w:pStyle w:val="Header"/>
      <w:ind w:left="0"/>
      <w:rPr>
        <w:noProof/>
      </w:rPr>
    </w:pPr>
    <w:r>
      <w:rPr>
        <w:noProof/>
      </w:rPr>
      <w:pict>
        <v:shapetype id="_x0000_t202" coordsize="21600,21600" o:spt="202" path="m,l,21600r21600,l21600,xe">
          <v:stroke joinstyle="miter"/>
          <v:path gradientshapeok="t" o:connecttype="rect"/>
        </v:shapetype>
        <v:shape id="_x0000_s2050" type="#_x0000_t202" style="position:absolute;left:0;text-align:left;margin-left:75.45pt;margin-top:17.25pt;width:347.85pt;height:2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BM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" stroked="f">
          <v:textbox>
            <w:txbxContent>
              <w:p w:rsidR="00AC2FD5" w:rsidRPr="00484F1F" w:rsidRDefault="00AC2FD5" w:rsidP="00EE7DA7">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titled" style="width:72.75pt;height:62.25pt;visibility:visible">
          <v:imagedata r:id="rId1" o:title=""/>
        </v:shape>
      </w:pict>
    </w:r>
    <w:r w:rsidR="00AC2FD5">
      <w:rPr>
        <w:noProof/>
      </w:rPr>
      <w:tab/>
    </w:r>
    <w:r w:rsidR="00AC2FD5">
      <w:rPr>
        <w:noProof/>
      </w:rPr>
      <w:tab/>
    </w:r>
    <w:r w:rsidR="00AC2FD5">
      <w:rPr>
        <w:noProof/>
      </w:rPr>
      <w:tab/>
    </w:r>
    <w:r w:rsidR="00AC2FD5">
      <w:rPr>
        <w:noProof/>
      </w:rPr>
      <w:tab/>
    </w:r>
    <w:r w:rsidR="00AC2FD5">
      <w:rPr>
        <w:noProof/>
      </w:rPr>
      <w:tab/>
    </w:r>
    <w:r w:rsidR="00AC2FD5">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658E6"/>
    <w:multiLevelType w:val="hybridMultilevel"/>
    <w:tmpl w:val="0836623A"/>
    <w:lvl w:ilvl="0" w:tplc="3814E0B4">
      <w:start w:val="1"/>
      <w:numFmt w:val="lowerLetter"/>
      <w:lvlText w:val="%1."/>
      <w:lvlJc w:val="left"/>
      <w:pPr>
        <w:ind w:left="1079" w:hanging="360"/>
      </w:pPr>
      <w:rPr>
        <w:rFonts w:cs="Times New Roman" w:hint="default"/>
      </w:rPr>
    </w:lvl>
    <w:lvl w:ilvl="1" w:tplc="04180019" w:tentative="1">
      <w:start w:val="1"/>
      <w:numFmt w:val="lowerLetter"/>
      <w:lvlText w:val="%2."/>
      <w:lvlJc w:val="left"/>
      <w:pPr>
        <w:ind w:left="1799" w:hanging="360"/>
      </w:pPr>
      <w:rPr>
        <w:rFonts w:cs="Times New Roman"/>
      </w:rPr>
    </w:lvl>
    <w:lvl w:ilvl="2" w:tplc="0418001B" w:tentative="1">
      <w:start w:val="1"/>
      <w:numFmt w:val="lowerRoman"/>
      <w:lvlText w:val="%3."/>
      <w:lvlJc w:val="right"/>
      <w:pPr>
        <w:ind w:left="2519" w:hanging="180"/>
      </w:pPr>
      <w:rPr>
        <w:rFonts w:cs="Times New Roman"/>
      </w:rPr>
    </w:lvl>
    <w:lvl w:ilvl="3" w:tplc="0418000F" w:tentative="1">
      <w:start w:val="1"/>
      <w:numFmt w:val="decimal"/>
      <w:lvlText w:val="%4."/>
      <w:lvlJc w:val="left"/>
      <w:pPr>
        <w:ind w:left="3239" w:hanging="360"/>
      </w:pPr>
      <w:rPr>
        <w:rFonts w:cs="Times New Roman"/>
      </w:rPr>
    </w:lvl>
    <w:lvl w:ilvl="4" w:tplc="04180019" w:tentative="1">
      <w:start w:val="1"/>
      <w:numFmt w:val="lowerLetter"/>
      <w:lvlText w:val="%5."/>
      <w:lvlJc w:val="left"/>
      <w:pPr>
        <w:ind w:left="3959" w:hanging="360"/>
      </w:pPr>
      <w:rPr>
        <w:rFonts w:cs="Times New Roman"/>
      </w:rPr>
    </w:lvl>
    <w:lvl w:ilvl="5" w:tplc="0418001B" w:tentative="1">
      <w:start w:val="1"/>
      <w:numFmt w:val="lowerRoman"/>
      <w:lvlText w:val="%6."/>
      <w:lvlJc w:val="right"/>
      <w:pPr>
        <w:ind w:left="4679" w:hanging="180"/>
      </w:pPr>
      <w:rPr>
        <w:rFonts w:cs="Times New Roman"/>
      </w:rPr>
    </w:lvl>
    <w:lvl w:ilvl="6" w:tplc="0418000F" w:tentative="1">
      <w:start w:val="1"/>
      <w:numFmt w:val="decimal"/>
      <w:lvlText w:val="%7."/>
      <w:lvlJc w:val="left"/>
      <w:pPr>
        <w:ind w:left="5399" w:hanging="360"/>
      </w:pPr>
      <w:rPr>
        <w:rFonts w:cs="Times New Roman"/>
      </w:rPr>
    </w:lvl>
    <w:lvl w:ilvl="7" w:tplc="04180019" w:tentative="1">
      <w:start w:val="1"/>
      <w:numFmt w:val="lowerLetter"/>
      <w:lvlText w:val="%8."/>
      <w:lvlJc w:val="left"/>
      <w:pPr>
        <w:ind w:left="6119" w:hanging="360"/>
      </w:pPr>
      <w:rPr>
        <w:rFonts w:cs="Times New Roman"/>
      </w:rPr>
    </w:lvl>
    <w:lvl w:ilvl="8" w:tplc="0418001B" w:tentative="1">
      <w:start w:val="1"/>
      <w:numFmt w:val="lowerRoman"/>
      <w:lvlText w:val="%9."/>
      <w:lvlJc w:val="right"/>
      <w:pPr>
        <w:ind w:left="6839" w:hanging="180"/>
      </w:pPr>
      <w:rPr>
        <w:rFonts w:cs="Times New Roman"/>
      </w:rPr>
    </w:lvl>
  </w:abstractNum>
  <w:abstractNum w:abstractNumId="1">
    <w:nsid w:val="5AD31655"/>
    <w:multiLevelType w:val="hybridMultilevel"/>
    <w:tmpl w:val="D4B6EC44"/>
    <w:lvl w:ilvl="0" w:tplc="33F81EEA">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2">
    <w:nsid w:val="5CB60C48"/>
    <w:multiLevelType w:val="hybridMultilevel"/>
    <w:tmpl w:val="BC9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30613"/>
    <w:multiLevelType w:val="hybridMultilevel"/>
    <w:tmpl w:val="17DCC488"/>
    <w:lvl w:ilvl="0" w:tplc="449696D0">
      <w:numFmt w:val="bullet"/>
      <w:lvlText w:val="-"/>
      <w:lvlJc w:val="left"/>
      <w:pPr>
        <w:tabs>
          <w:tab w:val="num" w:pos="252"/>
        </w:tabs>
        <w:ind w:left="252" w:hanging="360"/>
      </w:pPr>
      <w:rPr>
        <w:rFonts w:ascii="Trebuchet MS" w:eastAsia="Times New Roman" w:hAnsi="Trebuchet MS" w:hint="default"/>
      </w:rPr>
    </w:lvl>
    <w:lvl w:ilvl="1" w:tplc="04090003" w:tentative="1">
      <w:start w:val="1"/>
      <w:numFmt w:val="bullet"/>
      <w:lvlText w:val="o"/>
      <w:lvlJc w:val="left"/>
      <w:pPr>
        <w:tabs>
          <w:tab w:val="num" w:pos="972"/>
        </w:tabs>
        <w:ind w:left="972" w:hanging="360"/>
      </w:pPr>
      <w:rPr>
        <w:rFonts w:ascii="Courier New" w:hAnsi="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F2C"/>
    <w:rsid w:val="00000849"/>
    <w:rsid w:val="00000EFC"/>
    <w:rsid w:val="00001082"/>
    <w:rsid w:val="00001A1E"/>
    <w:rsid w:val="00001FBD"/>
    <w:rsid w:val="00002CE4"/>
    <w:rsid w:val="0000300C"/>
    <w:rsid w:val="00003555"/>
    <w:rsid w:val="00003BA1"/>
    <w:rsid w:val="00003C21"/>
    <w:rsid w:val="00004E77"/>
    <w:rsid w:val="00005074"/>
    <w:rsid w:val="0000508A"/>
    <w:rsid w:val="00007BBB"/>
    <w:rsid w:val="00007FA6"/>
    <w:rsid w:val="00011A43"/>
    <w:rsid w:val="00011F2A"/>
    <w:rsid w:val="0001401E"/>
    <w:rsid w:val="00015A69"/>
    <w:rsid w:val="00015CDE"/>
    <w:rsid w:val="0001717F"/>
    <w:rsid w:val="0001769B"/>
    <w:rsid w:val="0002056C"/>
    <w:rsid w:val="000206CB"/>
    <w:rsid w:val="00021AA6"/>
    <w:rsid w:val="00021AFA"/>
    <w:rsid w:val="00022538"/>
    <w:rsid w:val="00023A0D"/>
    <w:rsid w:val="00023B3E"/>
    <w:rsid w:val="00023BE3"/>
    <w:rsid w:val="00025BAD"/>
    <w:rsid w:val="00025D2F"/>
    <w:rsid w:val="00025E2C"/>
    <w:rsid w:val="00025F3B"/>
    <w:rsid w:val="000260EA"/>
    <w:rsid w:val="000306BC"/>
    <w:rsid w:val="000307EC"/>
    <w:rsid w:val="000316CF"/>
    <w:rsid w:val="000320F9"/>
    <w:rsid w:val="00032A2A"/>
    <w:rsid w:val="000336E9"/>
    <w:rsid w:val="00034B2F"/>
    <w:rsid w:val="0003561B"/>
    <w:rsid w:val="00036ABE"/>
    <w:rsid w:val="00037AF0"/>
    <w:rsid w:val="000402D0"/>
    <w:rsid w:val="000404CE"/>
    <w:rsid w:val="00042E51"/>
    <w:rsid w:val="000435C3"/>
    <w:rsid w:val="00043737"/>
    <w:rsid w:val="000461DC"/>
    <w:rsid w:val="00046354"/>
    <w:rsid w:val="0004638B"/>
    <w:rsid w:val="00047984"/>
    <w:rsid w:val="00047AA6"/>
    <w:rsid w:val="00051B9E"/>
    <w:rsid w:val="00052102"/>
    <w:rsid w:val="00052E85"/>
    <w:rsid w:val="000541ED"/>
    <w:rsid w:val="00054DAF"/>
    <w:rsid w:val="000555BB"/>
    <w:rsid w:val="0005566C"/>
    <w:rsid w:val="00057366"/>
    <w:rsid w:val="0006075F"/>
    <w:rsid w:val="0006155F"/>
    <w:rsid w:val="000619D5"/>
    <w:rsid w:val="0006272B"/>
    <w:rsid w:val="00062E56"/>
    <w:rsid w:val="0006391A"/>
    <w:rsid w:val="00063B71"/>
    <w:rsid w:val="00063F2C"/>
    <w:rsid w:val="00064E91"/>
    <w:rsid w:val="000664B9"/>
    <w:rsid w:val="000664BA"/>
    <w:rsid w:val="000666AF"/>
    <w:rsid w:val="000673C0"/>
    <w:rsid w:val="00067C80"/>
    <w:rsid w:val="000706CE"/>
    <w:rsid w:val="00070D79"/>
    <w:rsid w:val="0007159D"/>
    <w:rsid w:val="00071AAB"/>
    <w:rsid w:val="000724B4"/>
    <w:rsid w:val="000729FE"/>
    <w:rsid w:val="00073803"/>
    <w:rsid w:val="00074221"/>
    <w:rsid w:val="00074A4D"/>
    <w:rsid w:val="0007504A"/>
    <w:rsid w:val="00075229"/>
    <w:rsid w:val="00075522"/>
    <w:rsid w:val="00077860"/>
    <w:rsid w:val="0008017F"/>
    <w:rsid w:val="00080273"/>
    <w:rsid w:val="00080852"/>
    <w:rsid w:val="00080A7C"/>
    <w:rsid w:val="0008190F"/>
    <w:rsid w:val="00081ADF"/>
    <w:rsid w:val="00081B60"/>
    <w:rsid w:val="00081FE8"/>
    <w:rsid w:val="000822B7"/>
    <w:rsid w:val="00082ED6"/>
    <w:rsid w:val="00082F6A"/>
    <w:rsid w:val="00083004"/>
    <w:rsid w:val="000847DA"/>
    <w:rsid w:val="0008494D"/>
    <w:rsid w:val="00084B63"/>
    <w:rsid w:val="00086A37"/>
    <w:rsid w:val="00087E9D"/>
    <w:rsid w:val="000902A6"/>
    <w:rsid w:val="00091615"/>
    <w:rsid w:val="000935AF"/>
    <w:rsid w:val="00093C1F"/>
    <w:rsid w:val="00093E64"/>
    <w:rsid w:val="0009611C"/>
    <w:rsid w:val="0009627C"/>
    <w:rsid w:val="00096980"/>
    <w:rsid w:val="00097BEE"/>
    <w:rsid w:val="00097C9D"/>
    <w:rsid w:val="000A030D"/>
    <w:rsid w:val="000A03E8"/>
    <w:rsid w:val="000A1CB8"/>
    <w:rsid w:val="000A2BE1"/>
    <w:rsid w:val="000A2E11"/>
    <w:rsid w:val="000A3009"/>
    <w:rsid w:val="000A3371"/>
    <w:rsid w:val="000A3DE1"/>
    <w:rsid w:val="000A408A"/>
    <w:rsid w:val="000A68CB"/>
    <w:rsid w:val="000B0FEA"/>
    <w:rsid w:val="000B2A71"/>
    <w:rsid w:val="000B30C6"/>
    <w:rsid w:val="000B31E9"/>
    <w:rsid w:val="000B3502"/>
    <w:rsid w:val="000B3AD3"/>
    <w:rsid w:val="000B535E"/>
    <w:rsid w:val="000B5F89"/>
    <w:rsid w:val="000B602E"/>
    <w:rsid w:val="000B7EAF"/>
    <w:rsid w:val="000C0066"/>
    <w:rsid w:val="000C0955"/>
    <w:rsid w:val="000C1C38"/>
    <w:rsid w:val="000C1E5F"/>
    <w:rsid w:val="000C1F55"/>
    <w:rsid w:val="000C326B"/>
    <w:rsid w:val="000C3FAB"/>
    <w:rsid w:val="000C4DD7"/>
    <w:rsid w:val="000C5990"/>
    <w:rsid w:val="000C63C3"/>
    <w:rsid w:val="000C6961"/>
    <w:rsid w:val="000C6E4A"/>
    <w:rsid w:val="000C6E8D"/>
    <w:rsid w:val="000C7197"/>
    <w:rsid w:val="000C7429"/>
    <w:rsid w:val="000D03B1"/>
    <w:rsid w:val="000D1A97"/>
    <w:rsid w:val="000D1E86"/>
    <w:rsid w:val="000D286C"/>
    <w:rsid w:val="000D3503"/>
    <w:rsid w:val="000D40D9"/>
    <w:rsid w:val="000D42C2"/>
    <w:rsid w:val="000D5483"/>
    <w:rsid w:val="000D57CB"/>
    <w:rsid w:val="000D57EF"/>
    <w:rsid w:val="000D57F5"/>
    <w:rsid w:val="000D5D87"/>
    <w:rsid w:val="000D6E6E"/>
    <w:rsid w:val="000D72D6"/>
    <w:rsid w:val="000D7333"/>
    <w:rsid w:val="000D75D0"/>
    <w:rsid w:val="000D78D3"/>
    <w:rsid w:val="000D7F5A"/>
    <w:rsid w:val="000E0499"/>
    <w:rsid w:val="000E0CB4"/>
    <w:rsid w:val="000E0E69"/>
    <w:rsid w:val="000E23FB"/>
    <w:rsid w:val="000E2DF2"/>
    <w:rsid w:val="000E2FA1"/>
    <w:rsid w:val="000E305F"/>
    <w:rsid w:val="000E31AD"/>
    <w:rsid w:val="000E349E"/>
    <w:rsid w:val="000E4219"/>
    <w:rsid w:val="000E650E"/>
    <w:rsid w:val="000E65A1"/>
    <w:rsid w:val="000E6AC8"/>
    <w:rsid w:val="000E784E"/>
    <w:rsid w:val="000F01C8"/>
    <w:rsid w:val="000F0CAE"/>
    <w:rsid w:val="000F1468"/>
    <w:rsid w:val="000F1CF8"/>
    <w:rsid w:val="000F1D4C"/>
    <w:rsid w:val="000F1E2A"/>
    <w:rsid w:val="000F37FC"/>
    <w:rsid w:val="000F4D73"/>
    <w:rsid w:val="000F55B1"/>
    <w:rsid w:val="000F5781"/>
    <w:rsid w:val="000F7392"/>
    <w:rsid w:val="000F74D5"/>
    <w:rsid w:val="000F74F3"/>
    <w:rsid w:val="000F7B89"/>
    <w:rsid w:val="00100F36"/>
    <w:rsid w:val="001017C4"/>
    <w:rsid w:val="00101D12"/>
    <w:rsid w:val="0010202B"/>
    <w:rsid w:val="00103E00"/>
    <w:rsid w:val="0010458B"/>
    <w:rsid w:val="00106445"/>
    <w:rsid w:val="001069D8"/>
    <w:rsid w:val="00106C56"/>
    <w:rsid w:val="00106C7E"/>
    <w:rsid w:val="00106D90"/>
    <w:rsid w:val="0010722C"/>
    <w:rsid w:val="001074BE"/>
    <w:rsid w:val="00107AD1"/>
    <w:rsid w:val="001104EC"/>
    <w:rsid w:val="00110F95"/>
    <w:rsid w:val="00111C33"/>
    <w:rsid w:val="0011293C"/>
    <w:rsid w:val="001134D9"/>
    <w:rsid w:val="0011391B"/>
    <w:rsid w:val="001154EF"/>
    <w:rsid w:val="00116A9F"/>
    <w:rsid w:val="00117437"/>
    <w:rsid w:val="0011752B"/>
    <w:rsid w:val="00120F56"/>
    <w:rsid w:val="001210F5"/>
    <w:rsid w:val="00121E1A"/>
    <w:rsid w:val="001239DC"/>
    <w:rsid w:val="00123C3A"/>
    <w:rsid w:val="001240FE"/>
    <w:rsid w:val="0012481C"/>
    <w:rsid w:val="00124F0A"/>
    <w:rsid w:val="001251AA"/>
    <w:rsid w:val="001253CC"/>
    <w:rsid w:val="00126C9E"/>
    <w:rsid w:val="001270CD"/>
    <w:rsid w:val="00127794"/>
    <w:rsid w:val="00127D3E"/>
    <w:rsid w:val="00127F5B"/>
    <w:rsid w:val="001306CB"/>
    <w:rsid w:val="00130847"/>
    <w:rsid w:val="00131F4F"/>
    <w:rsid w:val="0013230A"/>
    <w:rsid w:val="00133882"/>
    <w:rsid w:val="00133D3E"/>
    <w:rsid w:val="001346CE"/>
    <w:rsid w:val="00134E00"/>
    <w:rsid w:val="00135612"/>
    <w:rsid w:val="00135866"/>
    <w:rsid w:val="001360DF"/>
    <w:rsid w:val="0013634D"/>
    <w:rsid w:val="00141F0D"/>
    <w:rsid w:val="0014248B"/>
    <w:rsid w:val="00143AC8"/>
    <w:rsid w:val="00143DE1"/>
    <w:rsid w:val="0014401E"/>
    <w:rsid w:val="0014472D"/>
    <w:rsid w:val="00144943"/>
    <w:rsid w:val="00144D1A"/>
    <w:rsid w:val="00146261"/>
    <w:rsid w:val="001463E4"/>
    <w:rsid w:val="0014736F"/>
    <w:rsid w:val="00147AC4"/>
    <w:rsid w:val="001500E8"/>
    <w:rsid w:val="0015258B"/>
    <w:rsid w:val="00152B8C"/>
    <w:rsid w:val="00152BA2"/>
    <w:rsid w:val="00152D13"/>
    <w:rsid w:val="001542B7"/>
    <w:rsid w:val="00154CA4"/>
    <w:rsid w:val="0015709F"/>
    <w:rsid w:val="0016008E"/>
    <w:rsid w:val="00160A46"/>
    <w:rsid w:val="00161045"/>
    <w:rsid w:val="00161233"/>
    <w:rsid w:val="0016245F"/>
    <w:rsid w:val="001645E7"/>
    <w:rsid w:val="001653CA"/>
    <w:rsid w:val="001660C1"/>
    <w:rsid w:val="001676C4"/>
    <w:rsid w:val="00167C81"/>
    <w:rsid w:val="00170B9E"/>
    <w:rsid w:val="00172CE6"/>
    <w:rsid w:val="001735AC"/>
    <w:rsid w:val="00174085"/>
    <w:rsid w:val="00175564"/>
    <w:rsid w:val="0017605B"/>
    <w:rsid w:val="0017707C"/>
    <w:rsid w:val="0018110C"/>
    <w:rsid w:val="00181702"/>
    <w:rsid w:val="001822D1"/>
    <w:rsid w:val="0018268C"/>
    <w:rsid w:val="00183DC4"/>
    <w:rsid w:val="001859D9"/>
    <w:rsid w:val="0018670A"/>
    <w:rsid w:val="00187704"/>
    <w:rsid w:val="001878A3"/>
    <w:rsid w:val="00191568"/>
    <w:rsid w:val="00191ECB"/>
    <w:rsid w:val="001924A0"/>
    <w:rsid w:val="001928D5"/>
    <w:rsid w:val="001938DA"/>
    <w:rsid w:val="00193D2B"/>
    <w:rsid w:val="00195797"/>
    <w:rsid w:val="00195F16"/>
    <w:rsid w:val="001963BD"/>
    <w:rsid w:val="001972FF"/>
    <w:rsid w:val="00197662"/>
    <w:rsid w:val="00197EF4"/>
    <w:rsid w:val="00197F3B"/>
    <w:rsid w:val="001A02C8"/>
    <w:rsid w:val="001A0504"/>
    <w:rsid w:val="001A0B5C"/>
    <w:rsid w:val="001A0DED"/>
    <w:rsid w:val="001A0F47"/>
    <w:rsid w:val="001A11A1"/>
    <w:rsid w:val="001A2689"/>
    <w:rsid w:val="001A3C06"/>
    <w:rsid w:val="001A3CEB"/>
    <w:rsid w:val="001A3E5B"/>
    <w:rsid w:val="001A49DE"/>
    <w:rsid w:val="001A4EEC"/>
    <w:rsid w:val="001A50BE"/>
    <w:rsid w:val="001A53FF"/>
    <w:rsid w:val="001A54EA"/>
    <w:rsid w:val="001A6BB4"/>
    <w:rsid w:val="001A7707"/>
    <w:rsid w:val="001A7C5F"/>
    <w:rsid w:val="001A7EEA"/>
    <w:rsid w:val="001A7F6C"/>
    <w:rsid w:val="001B2182"/>
    <w:rsid w:val="001B34A1"/>
    <w:rsid w:val="001B3BA1"/>
    <w:rsid w:val="001B3EB4"/>
    <w:rsid w:val="001C0393"/>
    <w:rsid w:val="001C04EF"/>
    <w:rsid w:val="001C0CE2"/>
    <w:rsid w:val="001C1F10"/>
    <w:rsid w:val="001C20BA"/>
    <w:rsid w:val="001C2ABB"/>
    <w:rsid w:val="001C2C56"/>
    <w:rsid w:val="001C3071"/>
    <w:rsid w:val="001C3156"/>
    <w:rsid w:val="001C35F4"/>
    <w:rsid w:val="001C373C"/>
    <w:rsid w:val="001C3A0C"/>
    <w:rsid w:val="001C4DB4"/>
    <w:rsid w:val="001C5ED7"/>
    <w:rsid w:val="001C7B4E"/>
    <w:rsid w:val="001D0474"/>
    <w:rsid w:val="001D23A5"/>
    <w:rsid w:val="001D3289"/>
    <w:rsid w:val="001D47F0"/>
    <w:rsid w:val="001D4E18"/>
    <w:rsid w:val="001D6D27"/>
    <w:rsid w:val="001D7031"/>
    <w:rsid w:val="001D7189"/>
    <w:rsid w:val="001D75F9"/>
    <w:rsid w:val="001D7F5F"/>
    <w:rsid w:val="001E024D"/>
    <w:rsid w:val="001E0575"/>
    <w:rsid w:val="001E09F6"/>
    <w:rsid w:val="001E0E10"/>
    <w:rsid w:val="001E1D38"/>
    <w:rsid w:val="001E3C6E"/>
    <w:rsid w:val="001E3E5A"/>
    <w:rsid w:val="001E4558"/>
    <w:rsid w:val="001E4A00"/>
    <w:rsid w:val="001E7029"/>
    <w:rsid w:val="001E7468"/>
    <w:rsid w:val="001F0B50"/>
    <w:rsid w:val="001F1054"/>
    <w:rsid w:val="001F1C42"/>
    <w:rsid w:val="001F1DC8"/>
    <w:rsid w:val="001F2E53"/>
    <w:rsid w:val="001F3BAF"/>
    <w:rsid w:val="001F4484"/>
    <w:rsid w:val="001F4B92"/>
    <w:rsid w:val="001F4BFF"/>
    <w:rsid w:val="001F519F"/>
    <w:rsid w:val="001F6B45"/>
    <w:rsid w:val="001F7372"/>
    <w:rsid w:val="001F770F"/>
    <w:rsid w:val="002002FE"/>
    <w:rsid w:val="00201D23"/>
    <w:rsid w:val="00201F07"/>
    <w:rsid w:val="0020276A"/>
    <w:rsid w:val="00202BF8"/>
    <w:rsid w:val="0020383F"/>
    <w:rsid w:val="00203D4A"/>
    <w:rsid w:val="00203F52"/>
    <w:rsid w:val="00205164"/>
    <w:rsid w:val="002055AB"/>
    <w:rsid w:val="00206157"/>
    <w:rsid w:val="00206D40"/>
    <w:rsid w:val="00210758"/>
    <w:rsid w:val="00210F45"/>
    <w:rsid w:val="00211762"/>
    <w:rsid w:val="00211B82"/>
    <w:rsid w:val="00212A05"/>
    <w:rsid w:val="00212CFB"/>
    <w:rsid w:val="00213BD3"/>
    <w:rsid w:val="0021522D"/>
    <w:rsid w:val="0022023D"/>
    <w:rsid w:val="002220F4"/>
    <w:rsid w:val="00222308"/>
    <w:rsid w:val="00222477"/>
    <w:rsid w:val="00223927"/>
    <w:rsid w:val="00223FC0"/>
    <w:rsid w:val="0023034B"/>
    <w:rsid w:val="00230550"/>
    <w:rsid w:val="00230BA1"/>
    <w:rsid w:val="002329DC"/>
    <w:rsid w:val="00234443"/>
    <w:rsid w:val="0023642A"/>
    <w:rsid w:val="00237172"/>
    <w:rsid w:val="00242170"/>
    <w:rsid w:val="00242639"/>
    <w:rsid w:val="00242E05"/>
    <w:rsid w:val="002438AD"/>
    <w:rsid w:val="00244B51"/>
    <w:rsid w:val="00245B99"/>
    <w:rsid w:val="00246031"/>
    <w:rsid w:val="0024757B"/>
    <w:rsid w:val="00250DAD"/>
    <w:rsid w:val="002518B5"/>
    <w:rsid w:val="00252D75"/>
    <w:rsid w:val="00252FA2"/>
    <w:rsid w:val="00253407"/>
    <w:rsid w:val="002538D5"/>
    <w:rsid w:val="00253B9E"/>
    <w:rsid w:val="002545C6"/>
    <w:rsid w:val="002549FD"/>
    <w:rsid w:val="00254BF5"/>
    <w:rsid w:val="00255E2B"/>
    <w:rsid w:val="00255F34"/>
    <w:rsid w:val="00256222"/>
    <w:rsid w:val="00256C2A"/>
    <w:rsid w:val="002606A8"/>
    <w:rsid w:val="00261580"/>
    <w:rsid w:val="0026162A"/>
    <w:rsid w:val="00261D25"/>
    <w:rsid w:val="002638B4"/>
    <w:rsid w:val="002650E2"/>
    <w:rsid w:val="0026655D"/>
    <w:rsid w:val="00266F3E"/>
    <w:rsid w:val="002673A8"/>
    <w:rsid w:val="00267A71"/>
    <w:rsid w:val="002700B7"/>
    <w:rsid w:val="002708D2"/>
    <w:rsid w:val="00270A20"/>
    <w:rsid w:val="00270C5F"/>
    <w:rsid w:val="00270DAD"/>
    <w:rsid w:val="002710F8"/>
    <w:rsid w:val="00271165"/>
    <w:rsid w:val="00271B79"/>
    <w:rsid w:val="00271C61"/>
    <w:rsid w:val="00271DE9"/>
    <w:rsid w:val="00271F97"/>
    <w:rsid w:val="002731F3"/>
    <w:rsid w:val="00273EF8"/>
    <w:rsid w:val="00276182"/>
    <w:rsid w:val="002779B5"/>
    <w:rsid w:val="00277C36"/>
    <w:rsid w:val="0028043B"/>
    <w:rsid w:val="00282C3E"/>
    <w:rsid w:val="00283184"/>
    <w:rsid w:val="002863E5"/>
    <w:rsid w:val="002868B5"/>
    <w:rsid w:val="00287BB9"/>
    <w:rsid w:val="00290ACE"/>
    <w:rsid w:val="00290CA9"/>
    <w:rsid w:val="002919BD"/>
    <w:rsid w:val="00291F49"/>
    <w:rsid w:val="00294A74"/>
    <w:rsid w:val="002951A2"/>
    <w:rsid w:val="002960A0"/>
    <w:rsid w:val="0029669D"/>
    <w:rsid w:val="002967CA"/>
    <w:rsid w:val="002A017C"/>
    <w:rsid w:val="002A1764"/>
    <w:rsid w:val="002A1DFB"/>
    <w:rsid w:val="002A2830"/>
    <w:rsid w:val="002A31F3"/>
    <w:rsid w:val="002A33FB"/>
    <w:rsid w:val="002A4CC0"/>
    <w:rsid w:val="002A4CF9"/>
    <w:rsid w:val="002A4D6D"/>
    <w:rsid w:val="002A4F73"/>
    <w:rsid w:val="002A54C0"/>
    <w:rsid w:val="002A5742"/>
    <w:rsid w:val="002A5935"/>
    <w:rsid w:val="002A5A63"/>
    <w:rsid w:val="002A5C5A"/>
    <w:rsid w:val="002A62E8"/>
    <w:rsid w:val="002A6985"/>
    <w:rsid w:val="002A6EF1"/>
    <w:rsid w:val="002A7402"/>
    <w:rsid w:val="002A7602"/>
    <w:rsid w:val="002A7ABE"/>
    <w:rsid w:val="002A7E41"/>
    <w:rsid w:val="002B0DBF"/>
    <w:rsid w:val="002B1CE4"/>
    <w:rsid w:val="002B2841"/>
    <w:rsid w:val="002B288C"/>
    <w:rsid w:val="002B28FB"/>
    <w:rsid w:val="002B30B1"/>
    <w:rsid w:val="002B322C"/>
    <w:rsid w:val="002B339F"/>
    <w:rsid w:val="002B44F1"/>
    <w:rsid w:val="002B58AC"/>
    <w:rsid w:val="002B64A1"/>
    <w:rsid w:val="002B6CF7"/>
    <w:rsid w:val="002B7CF6"/>
    <w:rsid w:val="002B7D1F"/>
    <w:rsid w:val="002C0E9C"/>
    <w:rsid w:val="002C1C2E"/>
    <w:rsid w:val="002C304C"/>
    <w:rsid w:val="002C33E0"/>
    <w:rsid w:val="002C3C26"/>
    <w:rsid w:val="002C3C2D"/>
    <w:rsid w:val="002C43A9"/>
    <w:rsid w:val="002C4443"/>
    <w:rsid w:val="002C4F77"/>
    <w:rsid w:val="002C5597"/>
    <w:rsid w:val="002C7543"/>
    <w:rsid w:val="002C7A60"/>
    <w:rsid w:val="002C7B88"/>
    <w:rsid w:val="002D080C"/>
    <w:rsid w:val="002D1DC4"/>
    <w:rsid w:val="002D2701"/>
    <w:rsid w:val="002D2B3B"/>
    <w:rsid w:val="002D2C34"/>
    <w:rsid w:val="002D3595"/>
    <w:rsid w:val="002D35FF"/>
    <w:rsid w:val="002D499C"/>
    <w:rsid w:val="002D5F9F"/>
    <w:rsid w:val="002E02D9"/>
    <w:rsid w:val="002E06F4"/>
    <w:rsid w:val="002E0ACB"/>
    <w:rsid w:val="002E1519"/>
    <w:rsid w:val="002E165C"/>
    <w:rsid w:val="002E1CF2"/>
    <w:rsid w:val="002E24F9"/>
    <w:rsid w:val="002E31D2"/>
    <w:rsid w:val="002E3905"/>
    <w:rsid w:val="002E3E4F"/>
    <w:rsid w:val="002E4F2E"/>
    <w:rsid w:val="002E581A"/>
    <w:rsid w:val="002E59E9"/>
    <w:rsid w:val="002E6223"/>
    <w:rsid w:val="002E7429"/>
    <w:rsid w:val="002F28BB"/>
    <w:rsid w:val="002F45AC"/>
    <w:rsid w:val="002F56BF"/>
    <w:rsid w:val="002F5808"/>
    <w:rsid w:val="002F7072"/>
    <w:rsid w:val="002F7C1A"/>
    <w:rsid w:val="002F7E1F"/>
    <w:rsid w:val="0030029E"/>
    <w:rsid w:val="003004C6"/>
    <w:rsid w:val="003011F7"/>
    <w:rsid w:val="00302F0C"/>
    <w:rsid w:val="00303173"/>
    <w:rsid w:val="0030413C"/>
    <w:rsid w:val="00304D7F"/>
    <w:rsid w:val="003056B2"/>
    <w:rsid w:val="00305935"/>
    <w:rsid w:val="00306AFE"/>
    <w:rsid w:val="00306B2E"/>
    <w:rsid w:val="003070E3"/>
    <w:rsid w:val="00307557"/>
    <w:rsid w:val="00307734"/>
    <w:rsid w:val="00307986"/>
    <w:rsid w:val="00307CC4"/>
    <w:rsid w:val="0031016D"/>
    <w:rsid w:val="00310E66"/>
    <w:rsid w:val="00310EB6"/>
    <w:rsid w:val="0031241A"/>
    <w:rsid w:val="00312711"/>
    <w:rsid w:val="00313A4C"/>
    <w:rsid w:val="0031537B"/>
    <w:rsid w:val="00315D7A"/>
    <w:rsid w:val="003219D1"/>
    <w:rsid w:val="00321D6E"/>
    <w:rsid w:val="0032239F"/>
    <w:rsid w:val="003225E2"/>
    <w:rsid w:val="0032321F"/>
    <w:rsid w:val="00323B59"/>
    <w:rsid w:val="00323F2C"/>
    <w:rsid w:val="00324276"/>
    <w:rsid w:val="0032524F"/>
    <w:rsid w:val="0032661B"/>
    <w:rsid w:val="003273D8"/>
    <w:rsid w:val="0032793E"/>
    <w:rsid w:val="00327B37"/>
    <w:rsid w:val="00327E02"/>
    <w:rsid w:val="00330523"/>
    <w:rsid w:val="00331535"/>
    <w:rsid w:val="00331C7C"/>
    <w:rsid w:val="00332681"/>
    <w:rsid w:val="00332A08"/>
    <w:rsid w:val="00332E36"/>
    <w:rsid w:val="00334702"/>
    <w:rsid w:val="003348E2"/>
    <w:rsid w:val="00334B31"/>
    <w:rsid w:val="003373CB"/>
    <w:rsid w:val="00337F20"/>
    <w:rsid w:val="0034012C"/>
    <w:rsid w:val="00341290"/>
    <w:rsid w:val="003440FC"/>
    <w:rsid w:val="00344B25"/>
    <w:rsid w:val="00345DAC"/>
    <w:rsid w:val="003466A8"/>
    <w:rsid w:val="00346BE9"/>
    <w:rsid w:val="00346E65"/>
    <w:rsid w:val="00346F2E"/>
    <w:rsid w:val="00346FD0"/>
    <w:rsid w:val="00347079"/>
    <w:rsid w:val="00347E13"/>
    <w:rsid w:val="00350179"/>
    <w:rsid w:val="00350C91"/>
    <w:rsid w:val="00351B98"/>
    <w:rsid w:val="003531E1"/>
    <w:rsid w:val="003542B0"/>
    <w:rsid w:val="00356346"/>
    <w:rsid w:val="0035639B"/>
    <w:rsid w:val="0035793C"/>
    <w:rsid w:val="0036038B"/>
    <w:rsid w:val="00362176"/>
    <w:rsid w:val="00362270"/>
    <w:rsid w:val="003629BE"/>
    <w:rsid w:val="003631DA"/>
    <w:rsid w:val="0036391B"/>
    <w:rsid w:val="00363FF3"/>
    <w:rsid w:val="00364462"/>
    <w:rsid w:val="00364CD1"/>
    <w:rsid w:val="00366410"/>
    <w:rsid w:val="00366ABD"/>
    <w:rsid w:val="00367990"/>
    <w:rsid w:val="00370625"/>
    <w:rsid w:val="00370B6D"/>
    <w:rsid w:val="00370BF2"/>
    <w:rsid w:val="00371433"/>
    <w:rsid w:val="00371569"/>
    <w:rsid w:val="003735F9"/>
    <w:rsid w:val="00373FE4"/>
    <w:rsid w:val="003744D6"/>
    <w:rsid w:val="003745FF"/>
    <w:rsid w:val="00374667"/>
    <w:rsid w:val="00374C56"/>
    <w:rsid w:val="00374D69"/>
    <w:rsid w:val="0037501B"/>
    <w:rsid w:val="00375387"/>
    <w:rsid w:val="00377262"/>
    <w:rsid w:val="00380ACF"/>
    <w:rsid w:val="00380E48"/>
    <w:rsid w:val="0038120B"/>
    <w:rsid w:val="0038139B"/>
    <w:rsid w:val="00381C6C"/>
    <w:rsid w:val="00381FBA"/>
    <w:rsid w:val="00382A74"/>
    <w:rsid w:val="00382EFF"/>
    <w:rsid w:val="00385441"/>
    <w:rsid w:val="00386280"/>
    <w:rsid w:val="00386505"/>
    <w:rsid w:val="003865DC"/>
    <w:rsid w:val="0038722E"/>
    <w:rsid w:val="0038725C"/>
    <w:rsid w:val="00387C28"/>
    <w:rsid w:val="00390474"/>
    <w:rsid w:val="00391CCB"/>
    <w:rsid w:val="00392EC8"/>
    <w:rsid w:val="00392FBC"/>
    <w:rsid w:val="003933B6"/>
    <w:rsid w:val="00393ADD"/>
    <w:rsid w:val="00393FC1"/>
    <w:rsid w:val="00394408"/>
    <w:rsid w:val="00394417"/>
    <w:rsid w:val="00394458"/>
    <w:rsid w:val="00394856"/>
    <w:rsid w:val="0039496A"/>
    <w:rsid w:val="003951D4"/>
    <w:rsid w:val="0039635A"/>
    <w:rsid w:val="00396BAD"/>
    <w:rsid w:val="00396C16"/>
    <w:rsid w:val="00396FBB"/>
    <w:rsid w:val="00397163"/>
    <w:rsid w:val="0039730A"/>
    <w:rsid w:val="003A17AB"/>
    <w:rsid w:val="003A28C2"/>
    <w:rsid w:val="003A3341"/>
    <w:rsid w:val="003A3650"/>
    <w:rsid w:val="003A45EA"/>
    <w:rsid w:val="003A6184"/>
    <w:rsid w:val="003A65D3"/>
    <w:rsid w:val="003A7C76"/>
    <w:rsid w:val="003A7F70"/>
    <w:rsid w:val="003B1F87"/>
    <w:rsid w:val="003B3230"/>
    <w:rsid w:val="003B360C"/>
    <w:rsid w:val="003B6903"/>
    <w:rsid w:val="003B6A5E"/>
    <w:rsid w:val="003B6CD7"/>
    <w:rsid w:val="003C01E8"/>
    <w:rsid w:val="003C0340"/>
    <w:rsid w:val="003C103D"/>
    <w:rsid w:val="003C15F4"/>
    <w:rsid w:val="003C233D"/>
    <w:rsid w:val="003C2A57"/>
    <w:rsid w:val="003C38F8"/>
    <w:rsid w:val="003C436B"/>
    <w:rsid w:val="003C458A"/>
    <w:rsid w:val="003C54BC"/>
    <w:rsid w:val="003C5D70"/>
    <w:rsid w:val="003C6905"/>
    <w:rsid w:val="003C77AE"/>
    <w:rsid w:val="003D0889"/>
    <w:rsid w:val="003D0B90"/>
    <w:rsid w:val="003D1D9D"/>
    <w:rsid w:val="003D2047"/>
    <w:rsid w:val="003D227C"/>
    <w:rsid w:val="003D267C"/>
    <w:rsid w:val="003D2D23"/>
    <w:rsid w:val="003D35DF"/>
    <w:rsid w:val="003D364C"/>
    <w:rsid w:val="003D3684"/>
    <w:rsid w:val="003D380E"/>
    <w:rsid w:val="003D381B"/>
    <w:rsid w:val="003D4F5F"/>
    <w:rsid w:val="003D5660"/>
    <w:rsid w:val="003D6DD9"/>
    <w:rsid w:val="003D718C"/>
    <w:rsid w:val="003D7E0B"/>
    <w:rsid w:val="003E0610"/>
    <w:rsid w:val="003E12CB"/>
    <w:rsid w:val="003E1690"/>
    <w:rsid w:val="003E1708"/>
    <w:rsid w:val="003E1E81"/>
    <w:rsid w:val="003E2F5A"/>
    <w:rsid w:val="003E351B"/>
    <w:rsid w:val="003E38C8"/>
    <w:rsid w:val="003E451B"/>
    <w:rsid w:val="003E5164"/>
    <w:rsid w:val="003E5312"/>
    <w:rsid w:val="003E57B5"/>
    <w:rsid w:val="003E7842"/>
    <w:rsid w:val="003F08D1"/>
    <w:rsid w:val="003F0E66"/>
    <w:rsid w:val="003F19CB"/>
    <w:rsid w:val="003F2026"/>
    <w:rsid w:val="003F2BCA"/>
    <w:rsid w:val="003F3696"/>
    <w:rsid w:val="003F6D21"/>
    <w:rsid w:val="003F6EBA"/>
    <w:rsid w:val="004006B4"/>
    <w:rsid w:val="00400860"/>
    <w:rsid w:val="00400DF7"/>
    <w:rsid w:val="0040186D"/>
    <w:rsid w:val="00402280"/>
    <w:rsid w:val="004035F1"/>
    <w:rsid w:val="00403F04"/>
    <w:rsid w:val="004044AB"/>
    <w:rsid w:val="00405248"/>
    <w:rsid w:val="0040591E"/>
    <w:rsid w:val="00405927"/>
    <w:rsid w:val="00405D0D"/>
    <w:rsid w:val="00405EB2"/>
    <w:rsid w:val="004067E6"/>
    <w:rsid w:val="0041063A"/>
    <w:rsid w:val="004106C5"/>
    <w:rsid w:val="00410EDF"/>
    <w:rsid w:val="0041102C"/>
    <w:rsid w:val="00411B14"/>
    <w:rsid w:val="00411C38"/>
    <w:rsid w:val="00413022"/>
    <w:rsid w:val="00413F53"/>
    <w:rsid w:val="004143CF"/>
    <w:rsid w:val="00415468"/>
    <w:rsid w:val="00415716"/>
    <w:rsid w:val="00415724"/>
    <w:rsid w:val="0041578B"/>
    <w:rsid w:val="004162C9"/>
    <w:rsid w:val="00416DCB"/>
    <w:rsid w:val="004178E4"/>
    <w:rsid w:val="0042185A"/>
    <w:rsid w:val="00421CF1"/>
    <w:rsid w:val="00425B6D"/>
    <w:rsid w:val="00427BF3"/>
    <w:rsid w:val="00430030"/>
    <w:rsid w:val="004305FC"/>
    <w:rsid w:val="00432D64"/>
    <w:rsid w:val="00433255"/>
    <w:rsid w:val="004332C1"/>
    <w:rsid w:val="00433567"/>
    <w:rsid w:val="00433D76"/>
    <w:rsid w:val="00433FC5"/>
    <w:rsid w:val="00434013"/>
    <w:rsid w:val="0043434D"/>
    <w:rsid w:val="004349DC"/>
    <w:rsid w:val="004363CD"/>
    <w:rsid w:val="00436849"/>
    <w:rsid w:val="00436CAB"/>
    <w:rsid w:val="004402E5"/>
    <w:rsid w:val="004402F6"/>
    <w:rsid w:val="00440425"/>
    <w:rsid w:val="004404DE"/>
    <w:rsid w:val="004405A4"/>
    <w:rsid w:val="00441119"/>
    <w:rsid w:val="004411DD"/>
    <w:rsid w:val="00441205"/>
    <w:rsid w:val="0044135B"/>
    <w:rsid w:val="00442F19"/>
    <w:rsid w:val="004430EB"/>
    <w:rsid w:val="0044356F"/>
    <w:rsid w:val="004439F4"/>
    <w:rsid w:val="00443E62"/>
    <w:rsid w:val="004444AD"/>
    <w:rsid w:val="00444601"/>
    <w:rsid w:val="004471B3"/>
    <w:rsid w:val="00447BB3"/>
    <w:rsid w:val="00450307"/>
    <w:rsid w:val="00450512"/>
    <w:rsid w:val="00451356"/>
    <w:rsid w:val="00453FC7"/>
    <w:rsid w:val="00455D63"/>
    <w:rsid w:val="0045614B"/>
    <w:rsid w:val="00456789"/>
    <w:rsid w:val="0045761C"/>
    <w:rsid w:val="004577EB"/>
    <w:rsid w:val="0046069F"/>
    <w:rsid w:val="00460894"/>
    <w:rsid w:val="00461913"/>
    <w:rsid w:val="00461B45"/>
    <w:rsid w:val="00461D48"/>
    <w:rsid w:val="00462F10"/>
    <w:rsid w:val="00464872"/>
    <w:rsid w:val="0046551A"/>
    <w:rsid w:val="00465DA4"/>
    <w:rsid w:val="00466D9E"/>
    <w:rsid w:val="004679C5"/>
    <w:rsid w:val="00470A6A"/>
    <w:rsid w:val="004710D3"/>
    <w:rsid w:val="004714D6"/>
    <w:rsid w:val="004735E2"/>
    <w:rsid w:val="00473E49"/>
    <w:rsid w:val="0047408F"/>
    <w:rsid w:val="00474856"/>
    <w:rsid w:val="00474D35"/>
    <w:rsid w:val="00475CA6"/>
    <w:rsid w:val="00476CB5"/>
    <w:rsid w:val="00477ED1"/>
    <w:rsid w:val="00480C52"/>
    <w:rsid w:val="004810C6"/>
    <w:rsid w:val="004812DE"/>
    <w:rsid w:val="004815E4"/>
    <w:rsid w:val="0048244C"/>
    <w:rsid w:val="00482C17"/>
    <w:rsid w:val="00483459"/>
    <w:rsid w:val="0048366F"/>
    <w:rsid w:val="00483F01"/>
    <w:rsid w:val="00484F1F"/>
    <w:rsid w:val="004854FD"/>
    <w:rsid w:val="004866F1"/>
    <w:rsid w:val="00490ECD"/>
    <w:rsid w:val="00492131"/>
    <w:rsid w:val="0049254E"/>
    <w:rsid w:val="00493AD5"/>
    <w:rsid w:val="004951B1"/>
    <w:rsid w:val="00496363"/>
    <w:rsid w:val="00496FB2"/>
    <w:rsid w:val="0049708B"/>
    <w:rsid w:val="004A04E1"/>
    <w:rsid w:val="004A1B07"/>
    <w:rsid w:val="004A1D0E"/>
    <w:rsid w:val="004A2C93"/>
    <w:rsid w:val="004A35E7"/>
    <w:rsid w:val="004A3F35"/>
    <w:rsid w:val="004A4463"/>
    <w:rsid w:val="004A4789"/>
    <w:rsid w:val="004A5C69"/>
    <w:rsid w:val="004A66E0"/>
    <w:rsid w:val="004A713D"/>
    <w:rsid w:val="004A759C"/>
    <w:rsid w:val="004B066E"/>
    <w:rsid w:val="004B09DA"/>
    <w:rsid w:val="004B10A2"/>
    <w:rsid w:val="004B10A4"/>
    <w:rsid w:val="004B160E"/>
    <w:rsid w:val="004B1627"/>
    <w:rsid w:val="004B1EB7"/>
    <w:rsid w:val="004B260D"/>
    <w:rsid w:val="004B30EC"/>
    <w:rsid w:val="004B35CF"/>
    <w:rsid w:val="004B4C2B"/>
    <w:rsid w:val="004B599A"/>
    <w:rsid w:val="004B5A28"/>
    <w:rsid w:val="004B5FA9"/>
    <w:rsid w:val="004B656B"/>
    <w:rsid w:val="004B6E0A"/>
    <w:rsid w:val="004B78AF"/>
    <w:rsid w:val="004B7922"/>
    <w:rsid w:val="004C08E6"/>
    <w:rsid w:val="004C1212"/>
    <w:rsid w:val="004C1638"/>
    <w:rsid w:val="004C2245"/>
    <w:rsid w:val="004C292A"/>
    <w:rsid w:val="004C2D02"/>
    <w:rsid w:val="004C2D25"/>
    <w:rsid w:val="004C2F99"/>
    <w:rsid w:val="004C33F6"/>
    <w:rsid w:val="004C410E"/>
    <w:rsid w:val="004C4505"/>
    <w:rsid w:val="004C58C5"/>
    <w:rsid w:val="004C6113"/>
    <w:rsid w:val="004C64BA"/>
    <w:rsid w:val="004C7269"/>
    <w:rsid w:val="004C7D56"/>
    <w:rsid w:val="004C7E37"/>
    <w:rsid w:val="004D0687"/>
    <w:rsid w:val="004D2498"/>
    <w:rsid w:val="004D24BD"/>
    <w:rsid w:val="004D2BA9"/>
    <w:rsid w:val="004D37B2"/>
    <w:rsid w:val="004D3E48"/>
    <w:rsid w:val="004D4CB8"/>
    <w:rsid w:val="004D5656"/>
    <w:rsid w:val="004D590C"/>
    <w:rsid w:val="004D6F83"/>
    <w:rsid w:val="004E1269"/>
    <w:rsid w:val="004E1A55"/>
    <w:rsid w:val="004E1C8F"/>
    <w:rsid w:val="004E1D16"/>
    <w:rsid w:val="004E20D7"/>
    <w:rsid w:val="004E3509"/>
    <w:rsid w:val="004E5242"/>
    <w:rsid w:val="004E52EB"/>
    <w:rsid w:val="004E5EE3"/>
    <w:rsid w:val="004E6201"/>
    <w:rsid w:val="004E7E82"/>
    <w:rsid w:val="004F17B7"/>
    <w:rsid w:val="004F3370"/>
    <w:rsid w:val="004F3783"/>
    <w:rsid w:val="004F42B5"/>
    <w:rsid w:val="004F4F17"/>
    <w:rsid w:val="004F6B5B"/>
    <w:rsid w:val="004F6D25"/>
    <w:rsid w:val="004F7509"/>
    <w:rsid w:val="004F7A9E"/>
    <w:rsid w:val="004F7BCA"/>
    <w:rsid w:val="0050011A"/>
    <w:rsid w:val="005004DC"/>
    <w:rsid w:val="005005F3"/>
    <w:rsid w:val="0050061D"/>
    <w:rsid w:val="00500621"/>
    <w:rsid w:val="00500CD3"/>
    <w:rsid w:val="00502F9B"/>
    <w:rsid w:val="005039DA"/>
    <w:rsid w:val="005053B9"/>
    <w:rsid w:val="00505F40"/>
    <w:rsid w:val="0050608E"/>
    <w:rsid w:val="0051051D"/>
    <w:rsid w:val="00510C89"/>
    <w:rsid w:val="005118EE"/>
    <w:rsid w:val="00512445"/>
    <w:rsid w:val="00512B50"/>
    <w:rsid w:val="00513B2E"/>
    <w:rsid w:val="00513BBC"/>
    <w:rsid w:val="00513C39"/>
    <w:rsid w:val="00513FF1"/>
    <w:rsid w:val="00515DF6"/>
    <w:rsid w:val="00516289"/>
    <w:rsid w:val="0051629C"/>
    <w:rsid w:val="00516792"/>
    <w:rsid w:val="00520F58"/>
    <w:rsid w:val="0052231C"/>
    <w:rsid w:val="0052241A"/>
    <w:rsid w:val="00522DC8"/>
    <w:rsid w:val="00522DD3"/>
    <w:rsid w:val="0052400D"/>
    <w:rsid w:val="0052493D"/>
    <w:rsid w:val="00524984"/>
    <w:rsid w:val="00525D3D"/>
    <w:rsid w:val="0052735B"/>
    <w:rsid w:val="005306EC"/>
    <w:rsid w:val="0053263A"/>
    <w:rsid w:val="00532D79"/>
    <w:rsid w:val="00532FBF"/>
    <w:rsid w:val="0053378A"/>
    <w:rsid w:val="0053393F"/>
    <w:rsid w:val="00533F39"/>
    <w:rsid w:val="0053489D"/>
    <w:rsid w:val="00534B77"/>
    <w:rsid w:val="00536142"/>
    <w:rsid w:val="00536173"/>
    <w:rsid w:val="005376E7"/>
    <w:rsid w:val="00537CF4"/>
    <w:rsid w:val="00541239"/>
    <w:rsid w:val="0054188A"/>
    <w:rsid w:val="0054338F"/>
    <w:rsid w:val="00543587"/>
    <w:rsid w:val="00543DCF"/>
    <w:rsid w:val="00545AAF"/>
    <w:rsid w:val="00545ABE"/>
    <w:rsid w:val="005460CD"/>
    <w:rsid w:val="00546E4B"/>
    <w:rsid w:val="005474FA"/>
    <w:rsid w:val="00550358"/>
    <w:rsid w:val="00551342"/>
    <w:rsid w:val="0055134B"/>
    <w:rsid w:val="00551F56"/>
    <w:rsid w:val="005521AA"/>
    <w:rsid w:val="00552463"/>
    <w:rsid w:val="00552AD6"/>
    <w:rsid w:val="005531AB"/>
    <w:rsid w:val="00553A2F"/>
    <w:rsid w:val="005574D2"/>
    <w:rsid w:val="00560266"/>
    <w:rsid w:val="005619D6"/>
    <w:rsid w:val="00561DDF"/>
    <w:rsid w:val="00563607"/>
    <w:rsid w:val="00563ECA"/>
    <w:rsid w:val="0056520F"/>
    <w:rsid w:val="0056562C"/>
    <w:rsid w:val="00566E29"/>
    <w:rsid w:val="005677E0"/>
    <w:rsid w:val="00567DAF"/>
    <w:rsid w:val="00570995"/>
    <w:rsid w:val="00570FD8"/>
    <w:rsid w:val="00571098"/>
    <w:rsid w:val="005717DB"/>
    <w:rsid w:val="00571D24"/>
    <w:rsid w:val="0057232E"/>
    <w:rsid w:val="005733F9"/>
    <w:rsid w:val="00573485"/>
    <w:rsid w:val="005734E7"/>
    <w:rsid w:val="0057434F"/>
    <w:rsid w:val="00574369"/>
    <w:rsid w:val="00574E36"/>
    <w:rsid w:val="0057501B"/>
    <w:rsid w:val="00576667"/>
    <w:rsid w:val="0057710F"/>
    <w:rsid w:val="00577704"/>
    <w:rsid w:val="00577EF5"/>
    <w:rsid w:val="005804BA"/>
    <w:rsid w:val="00580D77"/>
    <w:rsid w:val="00582455"/>
    <w:rsid w:val="00582629"/>
    <w:rsid w:val="005833E1"/>
    <w:rsid w:val="00585102"/>
    <w:rsid w:val="00585AAD"/>
    <w:rsid w:val="005875C9"/>
    <w:rsid w:val="005878BC"/>
    <w:rsid w:val="00590041"/>
    <w:rsid w:val="00591152"/>
    <w:rsid w:val="0059179B"/>
    <w:rsid w:val="00592AA9"/>
    <w:rsid w:val="00592DC7"/>
    <w:rsid w:val="00593C87"/>
    <w:rsid w:val="00594D13"/>
    <w:rsid w:val="00595353"/>
    <w:rsid w:val="00595BDF"/>
    <w:rsid w:val="00595C21"/>
    <w:rsid w:val="00596A77"/>
    <w:rsid w:val="00596CA4"/>
    <w:rsid w:val="005A0190"/>
    <w:rsid w:val="005A0796"/>
    <w:rsid w:val="005A180A"/>
    <w:rsid w:val="005A19C7"/>
    <w:rsid w:val="005A1B1A"/>
    <w:rsid w:val="005A1B7D"/>
    <w:rsid w:val="005A1CF3"/>
    <w:rsid w:val="005A2A1F"/>
    <w:rsid w:val="005A39A3"/>
    <w:rsid w:val="005A4588"/>
    <w:rsid w:val="005A4C0D"/>
    <w:rsid w:val="005A4C35"/>
    <w:rsid w:val="005B09D1"/>
    <w:rsid w:val="005B30F9"/>
    <w:rsid w:val="005B3CE9"/>
    <w:rsid w:val="005B447E"/>
    <w:rsid w:val="005B52F9"/>
    <w:rsid w:val="005B69A9"/>
    <w:rsid w:val="005B709F"/>
    <w:rsid w:val="005B720D"/>
    <w:rsid w:val="005B7441"/>
    <w:rsid w:val="005B7A02"/>
    <w:rsid w:val="005C0713"/>
    <w:rsid w:val="005C0A2E"/>
    <w:rsid w:val="005C1B21"/>
    <w:rsid w:val="005C2356"/>
    <w:rsid w:val="005C2925"/>
    <w:rsid w:val="005C3496"/>
    <w:rsid w:val="005C3674"/>
    <w:rsid w:val="005C3A9F"/>
    <w:rsid w:val="005C44F3"/>
    <w:rsid w:val="005C4F4A"/>
    <w:rsid w:val="005C507D"/>
    <w:rsid w:val="005C5638"/>
    <w:rsid w:val="005C5A73"/>
    <w:rsid w:val="005C6200"/>
    <w:rsid w:val="005C6220"/>
    <w:rsid w:val="005C6249"/>
    <w:rsid w:val="005C6CF2"/>
    <w:rsid w:val="005C783E"/>
    <w:rsid w:val="005D007C"/>
    <w:rsid w:val="005D1844"/>
    <w:rsid w:val="005D21C6"/>
    <w:rsid w:val="005D2223"/>
    <w:rsid w:val="005D303F"/>
    <w:rsid w:val="005D34EE"/>
    <w:rsid w:val="005D3553"/>
    <w:rsid w:val="005D373D"/>
    <w:rsid w:val="005D3ACD"/>
    <w:rsid w:val="005D3AE9"/>
    <w:rsid w:val="005D3C1F"/>
    <w:rsid w:val="005D3E03"/>
    <w:rsid w:val="005D5155"/>
    <w:rsid w:val="005D5FA7"/>
    <w:rsid w:val="005D61A3"/>
    <w:rsid w:val="005D75B8"/>
    <w:rsid w:val="005D79A9"/>
    <w:rsid w:val="005D7CF5"/>
    <w:rsid w:val="005E1A9A"/>
    <w:rsid w:val="005E23F4"/>
    <w:rsid w:val="005E348D"/>
    <w:rsid w:val="005E3890"/>
    <w:rsid w:val="005E4D0A"/>
    <w:rsid w:val="005E527B"/>
    <w:rsid w:val="005E533C"/>
    <w:rsid w:val="005E58C7"/>
    <w:rsid w:val="005E59E3"/>
    <w:rsid w:val="005E5E49"/>
    <w:rsid w:val="005E6CCE"/>
    <w:rsid w:val="005E6FFA"/>
    <w:rsid w:val="005F0B29"/>
    <w:rsid w:val="005F1305"/>
    <w:rsid w:val="005F1BFE"/>
    <w:rsid w:val="005F2561"/>
    <w:rsid w:val="005F34A6"/>
    <w:rsid w:val="005F3687"/>
    <w:rsid w:val="005F37EE"/>
    <w:rsid w:val="005F414B"/>
    <w:rsid w:val="005F486B"/>
    <w:rsid w:val="005F65FB"/>
    <w:rsid w:val="005F6AD6"/>
    <w:rsid w:val="00601763"/>
    <w:rsid w:val="0060247D"/>
    <w:rsid w:val="00602A9D"/>
    <w:rsid w:val="00602DAC"/>
    <w:rsid w:val="006070A6"/>
    <w:rsid w:val="0060766F"/>
    <w:rsid w:val="006101CC"/>
    <w:rsid w:val="0061024A"/>
    <w:rsid w:val="00610494"/>
    <w:rsid w:val="00610712"/>
    <w:rsid w:val="00610B1D"/>
    <w:rsid w:val="00610EE8"/>
    <w:rsid w:val="0061247B"/>
    <w:rsid w:val="0061247C"/>
    <w:rsid w:val="006127D7"/>
    <w:rsid w:val="0061307D"/>
    <w:rsid w:val="0061346F"/>
    <w:rsid w:val="006134B1"/>
    <w:rsid w:val="006146A5"/>
    <w:rsid w:val="00614E17"/>
    <w:rsid w:val="00614ED2"/>
    <w:rsid w:val="0061690C"/>
    <w:rsid w:val="00616CD8"/>
    <w:rsid w:val="00617CFB"/>
    <w:rsid w:val="00621C14"/>
    <w:rsid w:val="00621DED"/>
    <w:rsid w:val="00624F86"/>
    <w:rsid w:val="006264CE"/>
    <w:rsid w:val="00627F69"/>
    <w:rsid w:val="00630F37"/>
    <w:rsid w:val="0063153F"/>
    <w:rsid w:val="00632125"/>
    <w:rsid w:val="0063265B"/>
    <w:rsid w:val="00632B2F"/>
    <w:rsid w:val="00632EB3"/>
    <w:rsid w:val="00634D50"/>
    <w:rsid w:val="0063583A"/>
    <w:rsid w:val="00635D1B"/>
    <w:rsid w:val="006372FA"/>
    <w:rsid w:val="006408A4"/>
    <w:rsid w:val="006408B7"/>
    <w:rsid w:val="00642462"/>
    <w:rsid w:val="00642735"/>
    <w:rsid w:val="00642848"/>
    <w:rsid w:val="00643365"/>
    <w:rsid w:val="00643970"/>
    <w:rsid w:val="00643A80"/>
    <w:rsid w:val="00643CC8"/>
    <w:rsid w:val="00644897"/>
    <w:rsid w:val="00644A3C"/>
    <w:rsid w:val="0064585F"/>
    <w:rsid w:val="00645956"/>
    <w:rsid w:val="00645AF5"/>
    <w:rsid w:val="006469CB"/>
    <w:rsid w:val="00647289"/>
    <w:rsid w:val="0064782B"/>
    <w:rsid w:val="00650143"/>
    <w:rsid w:val="006517EE"/>
    <w:rsid w:val="00652C35"/>
    <w:rsid w:val="00652DBA"/>
    <w:rsid w:val="00653E07"/>
    <w:rsid w:val="0065571D"/>
    <w:rsid w:val="00655741"/>
    <w:rsid w:val="00655BCD"/>
    <w:rsid w:val="00655C97"/>
    <w:rsid w:val="006605C3"/>
    <w:rsid w:val="00662428"/>
    <w:rsid w:val="00662C46"/>
    <w:rsid w:val="00662EB9"/>
    <w:rsid w:val="0066333C"/>
    <w:rsid w:val="0066343F"/>
    <w:rsid w:val="00663622"/>
    <w:rsid w:val="00663D82"/>
    <w:rsid w:val="00664F49"/>
    <w:rsid w:val="00665E37"/>
    <w:rsid w:val="00666117"/>
    <w:rsid w:val="00666530"/>
    <w:rsid w:val="0066754B"/>
    <w:rsid w:val="00667B91"/>
    <w:rsid w:val="00667CB4"/>
    <w:rsid w:val="0067077C"/>
    <w:rsid w:val="00671BE2"/>
    <w:rsid w:val="00672BD4"/>
    <w:rsid w:val="00673016"/>
    <w:rsid w:val="006744A6"/>
    <w:rsid w:val="00674504"/>
    <w:rsid w:val="00676772"/>
    <w:rsid w:val="00676799"/>
    <w:rsid w:val="00677662"/>
    <w:rsid w:val="00681559"/>
    <w:rsid w:val="006815EF"/>
    <w:rsid w:val="00681E62"/>
    <w:rsid w:val="00682E69"/>
    <w:rsid w:val="00683EB0"/>
    <w:rsid w:val="00685A39"/>
    <w:rsid w:val="00686C83"/>
    <w:rsid w:val="00687BC2"/>
    <w:rsid w:val="00687E59"/>
    <w:rsid w:val="00687F4B"/>
    <w:rsid w:val="00690228"/>
    <w:rsid w:val="00690236"/>
    <w:rsid w:val="00690BBD"/>
    <w:rsid w:val="006914AF"/>
    <w:rsid w:val="0069390C"/>
    <w:rsid w:val="00693CEC"/>
    <w:rsid w:val="00693FC4"/>
    <w:rsid w:val="00694440"/>
    <w:rsid w:val="00694545"/>
    <w:rsid w:val="00695881"/>
    <w:rsid w:val="006960E0"/>
    <w:rsid w:val="00697BA7"/>
    <w:rsid w:val="006A0798"/>
    <w:rsid w:val="006A21E7"/>
    <w:rsid w:val="006A263E"/>
    <w:rsid w:val="006A3BE5"/>
    <w:rsid w:val="006A549D"/>
    <w:rsid w:val="006A6727"/>
    <w:rsid w:val="006A6AD1"/>
    <w:rsid w:val="006A7FDD"/>
    <w:rsid w:val="006B15E7"/>
    <w:rsid w:val="006B2126"/>
    <w:rsid w:val="006B2138"/>
    <w:rsid w:val="006B2C45"/>
    <w:rsid w:val="006B3263"/>
    <w:rsid w:val="006B3764"/>
    <w:rsid w:val="006B38A7"/>
    <w:rsid w:val="006B3B95"/>
    <w:rsid w:val="006B431F"/>
    <w:rsid w:val="006B48D1"/>
    <w:rsid w:val="006B528B"/>
    <w:rsid w:val="006B557C"/>
    <w:rsid w:val="006B677C"/>
    <w:rsid w:val="006B6E05"/>
    <w:rsid w:val="006B6E66"/>
    <w:rsid w:val="006B6EDF"/>
    <w:rsid w:val="006B7025"/>
    <w:rsid w:val="006C0095"/>
    <w:rsid w:val="006C0A3C"/>
    <w:rsid w:val="006C0C1F"/>
    <w:rsid w:val="006C0E6D"/>
    <w:rsid w:val="006C1CBD"/>
    <w:rsid w:val="006C24DF"/>
    <w:rsid w:val="006C2820"/>
    <w:rsid w:val="006C3E20"/>
    <w:rsid w:val="006C3F78"/>
    <w:rsid w:val="006C45A2"/>
    <w:rsid w:val="006C481C"/>
    <w:rsid w:val="006C5210"/>
    <w:rsid w:val="006C5DAF"/>
    <w:rsid w:val="006C6C10"/>
    <w:rsid w:val="006C7640"/>
    <w:rsid w:val="006C7A7F"/>
    <w:rsid w:val="006D099B"/>
    <w:rsid w:val="006D0D75"/>
    <w:rsid w:val="006D1803"/>
    <w:rsid w:val="006D2034"/>
    <w:rsid w:val="006D3A53"/>
    <w:rsid w:val="006D42B2"/>
    <w:rsid w:val="006D4769"/>
    <w:rsid w:val="006D4DD1"/>
    <w:rsid w:val="006D537D"/>
    <w:rsid w:val="006D5459"/>
    <w:rsid w:val="006D572A"/>
    <w:rsid w:val="006D5BB4"/>
    <w:rsid w:val="006D61A6"/>
    <w:rsid w:val="006D7941"/>
    <w:rsid w:val="006D7F83"/>
    <w:rsid w:val="006E01F3"/>
    <w:rsid w:val="006E0773"/>
    <w:rsid w:val="006E0CD5"/>
    <w:rsid w:val="006E1444"/>
    <w:rsid w:val="006E1F27"/>
    <w:rsid w:val="006E220C"/>
    <w:rsid w:val="006E2813"/>
    <w:rsid w:val="006E3212"/>
    <w:rsid w:val="006E3F17"/>
    <w:rsid w:val="006E436B"/>
    <w:rsid w:val="006E45A6"/>
    <w:rsid w:val="006E7404"/>
    <w:rsid w:val="006F0814"/>
    <w:rsid w:val="006F0B49"/>
    <w:rsid w:val="006F1103"/>
    <w:rsid w:val="006F11FB"/>
    <w:rsid w:val="006F1C42"/>
    <w:rsid w:val="006F2105"/>
    <w:rsid w:val="006F2F98"/>
    <w:rsid w:val="006F3BCB"/>
    <w:rsid w:val="006F3F30"/>
    <w:rsid w:val="006F455B"/>
    <w:rsid w:val="006F47CE"/>
    <w:rsid w:val="006F4A2C"/>
    <w:rsid w:val="006F5892"/>
    <w:rsid w:val="006F58B6"/>
    <w:rsid w:val="006F6BBB"/>
    <w:rsid w:val="006F7BEF"/>
    <w:rsid w:val="00700469"/>
    <w:rsid w:val="00702284"/>
    <w:rsid w:val="00702A99"/>
    <w:rsid w:val="00702DB3"/>
    <w:rsid w:val="00703F34"/>
    <w:rsid w:val="00704A9F"/>
    <w:rsid w:val="0070626E"/>
    <w:rsid w:val="0070682E"/>
    <w:rsid w:val="00706A7D"/>
    <w:rsid w:val="007074EC"/>
    <w:rsid w:val="007079F1"/>
    <w:rsid w:val="00707E3E"/>
    <w:rsid w:val="00710E74"/>
    <w:rsid w:val="0071106B"/>
    <w:rsid w:val="00711528"/>
    <w:rsid w:val="007129F3"/>
    <w:rsid w:val="00713362"/>
    <w:rsid w:val="0071562D"/>
    <w:rsid w:val="00715E34"/>
    <w:rsid w:val="00716431"/>
    <w:rsid w:val="007167D5"/>
    <w:rsid w:val="00717458"/>
    <w:rsid w:val="00717C0A"/>
    <w:rsid w:val="00720389"/>
    <w:rsid w:val="0072045E"/>
    <w:rsid w:val="00720A19"/>
    <w:rsid w:val="00721766"/>
    <w:rsid w:val="00722BEC"/>
    <w:rsid w:val="0072333A"/>
    <w:rsid w:val="00725460"/>
    <w:rsid w:val="00726C55"/>
    <w:rsid w:val="0072738A"/>
    <w:rsid w:val="00727A23"/>
    <w:rsid w:val="00727F01"/>
    <w:rsid w:val="00731E9C"/>
    <w:rsid w:val="00732232"/>
    <w:rsid w:val="00733233"/>
    <w:rsid w:val="00733B92"/>
    <w:rsid w:val="00734071"/>
    <w:rsid w:val="007348BB"/>
    <w:rsid w:val="007366B2"/>
    <w:rsid w:val="00736F92"/>
    <w:rsid w:val="007407F8"/>
    <w:rsid w:val="00740BFA"/>
    <w:rsid w:val="007418D8"/>
    <w:rsid w:val="00741B32"/>
    <w:rsid w:val="00742A77"/>
    <w:rsid w:val="00742CE4"/>
    <w:rsid w:val="00744865"/>
    <w:rsid w:val="007464F1"/>
    <w:rsid w:val="00746727"/>
    <w:rsid w:val="007470C3"/>
    <w:rsid w:val="007501C5"/>
    <w:rsid w:val="007507F9"/>
    <w:rsid w:val="00752232"/>
    <w:rsid w:val="0075546E"/>
    <w:rsid w:val="00755B6F"/>
    <w:rsid w:val="00755FA7"/>
    <w:rsid w:val="00756F56"/>
    <w:rsid w:val="007612F1"/>
    <w:rsid w:val="0076211F"/>
    <w:rsid w:val="0076243A"/>
    <w:rsid w:val="00763711"/>
    <w:rsid w:val="00763820"/>
    <w:rsid w:val="00763A0A"/>
    <w:rsid w:val="007645CF"/>
    <w:rsid w:val="00766E0E"/>
    <w:rsid w:val="00766E5D"/>
    <w:rsid w:val="0077017B"/>
    <w:rsid w:val="007701C6"/>
    <w:rsid w:val="00770C62"/>
    <w:rsid w:val="007713EE"/>
    <w:rsid w:val="00771E84"/>
    <w:rsid w:val="00772546"/>
    <w:rsid w:val="00772950"/>
    <w:rsid w:val="007730E1"/>
    <w:rsid w:val="0077327D"/>
    <w:rsid w:val="00773A5C"/>
    <w:rsid w:val="00774ACB"/>
    <w:rsid w:val="00775A06"/>
    <w:rsid w:val="00775DF2"/>
    <w:rsid w:val="007760F7"/>
    <w:rsid w:val="0077706C"/>
    <w:rsid w:val="00777667"/>
    <w:rsid w:val="00780325"/>
    <w:rsid w:val="0078093B"/>
    <w:rsid w:val="007814B2"/>
    <w:rsid w:val="00781705"/>
    <w:rsid w:val="007818C2"/>
    <w:rsid w:val="007821A5"/>
    <w:rsid w:val="00782F57"/>
    <w:rsid w:val="00785CD2"/>
    <w:rsid w:val="00785E86"/>
    <w:rsid w:val="007905A1"/>
    <w:rsid w:val="007914E2"/>
    <w:rsid w:val="0079170C"/>
    <w:rsid w:val="00794367"/>
    <w:rsid w:val="00795165"/>
    <w:rsid w:val="00795788"/>
    <w:rsid w:val="007968F6"/>
    <w:rsid w:val="007A0AB2"/>
    <w:rsid w:val="007A12E3"/>
    <w:rsid w:val="007A1D82"/>
    <w:rsid w:val="007A1EAE"/>
    <w:rsid w:val="007A20BC"/>
    <w:rsid w:val="007A3970"/>
    <w:rsid w:val="007A45E4"/>
    <w:rsid w:val="007A4765"/>
    <w:rsid w:val="007A4AB0"/>
    <w:rsid w:val="007A62E2"/>
    <w:rsid w:val="007B005F"/>
    <w:rsid w:val="007B18C5"/>
    <w:rsid w:val="007B2D01"/>
    <w:rsid w:val="007B3405"/>
    <w:rsid w:val="007B3A29"/>
    <w:rsid w:val="007B4750"/>
    <w:rsid w:val="007B54BA"/>
    <w:rsid w:val="007B6253"/>
    <w:rsid w:val="007B65E3"/>
    <w:rsid w:val="007B69AE"/>
    <w:rsid w:val="007B6CA5"/>
    <w:rsid w:val="007B77C3"/>
    <w:rsid w:val="007C0799"/>
    <w:rsid w:val="007C2659"/>
    <w:rsid w:val="007C42B0"/>
    <w:rsid w:val="007C4D33"/>
    <w:rsid w:val="007C4E5E"/>
    <w:rsid w:val="007C6105"/>
    <w:rsid w:val="007C6370"/>
    <w:rsid w:val="007C6901"/>
    <w:rsid w:val="007C6FD8"/>
    <w:rsid w:val="007C70A7"/>
    <w:rsid w:val="007C7387"/>
    <w:rsid w:val="007D0426"/>
    <w:rsid w:val="007D1100"/>
    <w:rsid w:val="007D1378"/>
    <w:rsid w:val="007D34E5"/>
    <w:rsid w:val="007D37E8"/>
    <w:rsid w:val="007D38DA"/>
    <w:rsid w:val="007D425D"/>
    <w:rsid w:val="007D4D35"/>
    <w:rsid w:val="007D6D75"/>
    <w:rsid w:val="007D726B"/>
    <w:rsid w:val="007D7CA3"/>
    <w:rsid w:val="007E064B"/>
    <w:rsid w:val="007E28DE"/>
    <w:rsid w:val="007E3C91"/>
    <w:rsid w:val="007E46DC"/>
    <w:rsid w:val="007E4812"/>
    <w:rsid w:val="007E4A5F"/>
    <w:rsid w:val="007F2F40"/>
    <w:rsid w:val="007F3DBC"/>
    <w:rsid w:val="007F4C48"/>
    <w:rsid w:val="007F4D77"/>
    <w:rsid w:val="007F4F2E"/>
    <w:rsid w:val="007F5382"/>
    <w:rsid w:val="007F6166"/>
    <w:rsid w:val="007F6633"/>
    <w:rsid w:val="007F669E"/>
    <w:rsid w:val="00800FFB"/>
    <w:rsid w:val="00801AD0"/>
    <w:rsid w:val="00804041"/>
    <w:rsid w:val="00804581"/>
    <w:rsid w:val="008055B3"/>
    <w:rsid w:val="00805BEF"/>
    <w:rsid w:val="00806D3F"/>
    <w:rsid w:val="008109AA"/>
    <w:rsid w:val="0081126C"/>
    <w:rsid w:val="0081278F"/>
    <w:rsid w:val="00812E94"/>
    <w:rsid w:val="0081425D"/>
    <w:rsid w:val="008149DC"/>
    <w:rsid w:val="008149E1"/>
    <w:rsid w:val="00815E61"/>
    <w:rsid w:val="00815EF3"/>
    <w:rsid w:val="00816073"/>
    <w:rsid w:val="00817382"/>
    <w:rsid w:val="00817A71"/>
    <w:rsid w:val="00817E06"/>
    <w:rsid w:val="00821CA4"/>
    <w:rsid w:val="00821DA9"/>
    <w:rsid w:val="00822BCD"/>
    <w:rsid w:val="00822E21"/>
    <w:rsid w:val="00823AAA"/>
    <w:rsid w:val="00823DF2"/>
    <w:rsid w:val="00824574"/>
    <w:rsid w:val="00824A3B"/>
    <w:rsid w:val="00825397"/>
    <w:rsid w:val="00826B09"/>
    <w:rsid w:val="008273DB"/>
    <w:rsid w:val="008275A2"/>
    <w:rsid w:val="008275AC"/>
    <w:rsid w:val="00827671"/>
    <w:rsid w:val="0082767A"/>
    <w:rsid w:val="00827A87"/>
    <w:rsid w:val="008302F3"/>
    <w:rsid w:val="008320FD"/>
    <w:rsid w:val="00832D34"/>
    <w:rsid w:val="00833D5D"/>
    <w:rsid w:val="00834470"/>
    <w:rsid w:val="0083537A"/>
    <w:rsid w:val="00836AA4"/>
    <w:rsid w:val="0083779C"/>
    <w:rsid w:val="00837E70"/>
    <w:rsid w:val="0084080F"/>
    <w:rsid w:val="008409BE"/>
    <w:rsid w:val="00840EF8"/>
    <w:rsid w:val="00842CF4"/>
    <w:rsid w:val="00842ECC"/>
    <w:rsid w:val="008449D1"/>
    <w:rsid w:val="00844F4F"/>
    <w:rsid w:val="00845473"/>
    <w:rsid w:val="00846457"/>
    <w:rsid w:val="0084738A"/>
    <w:rsid w:val="0084758D"/>
    <w:rsid w:val="0084776C"/>
    <w:rsid w:val="00850C9C"/>
    <w:rsid w:val="008510CD"/>
    <w:rsid w:val="008511E5"/>
    <w:rsid w:val="00853365"/>
    <w:rsid w:val="008545E7"/>
    <w:rsid w:val="00854E53"/>
    <w:rsid w:val="00855704"/>
    <w:rsid w:val="00856E91"/>
    <w:rsid w:val="00860492"/>
    <w:rsid w:val="00862861"/>
    <w:rsid w:val="00862B1C"/>
    <w:rsid w:val="00862B5D"/>
    <w:rsid w:val="00862B8B"/>
    <w:rsid w:val="008640CC"/>
    <w:rsid w:val="008642DE"/>
    <w:rsid w:val="008654C1"/>
    <w:rsid w:val="008675D7"/>
    <w:rsid w:val="00872110"/>
    <w:rsid w:val="00872D7D"/>
    <w:rsid w:val="008733FC"/>
    <w:rsid w:val="008743C4"/>
    <w:rsid w:val="008770CA"/>
    <w:rsid w:val="00877795"/>
    <w:rsid w:val="0088165E"/>
    <w:rsid w:val="00881E25"/>
    <w:rsid w:val="008823A3"/>
    <w:rsid w:val="008829FA"/>
    <w:rsid w:val="00882BD3"/>
    <w:rsid w:val="00883263"/>
    <w:rsid w:val="00883FD0"/>
    <w:rsid w:val="008844CF"/>
    <w:rsid w:val="00884A55"/>
    <w:rsid w:val="00885DFD"/>
    <w:rsid w:val="00885E25"/>
    <w:rsid w:val="0088631E"/>
    <w:rsid w:val="00887ACE"/>
    <w:rsid w:val="00890222"/>
    <w:rsid w:val="008903C1"/>
    <w:rsid w:val="0089081C"/>
    <w:rsid w:val="00890D6D"/>
    <w:rsid w:val="00890FD4"/>
    <w:rsid w:val="00891043"/>
    <w:rsid w:val="008917D3"/>
    <w:rsid w:val="008921E7"/>
    <w:rsid w:val="00892EC2"/>
    <w:rsid w:val="00894FCA"/>
    <w:rsid w:val="00896CE2"/>
    <w:rsid w:val="008A03A3"/>
    <w:rsid w:val="008A061D"/>
    <w:rsid w:val="008A07C7"/>
    <w:rsid w:val="008A2AC0"/>
    <w:rsid w:val="008A4796"/>
    <w:rsid w:val="008A5495"/>
    <w:rsid w:val="008A5EA2"/>
    <w:rsid w:val="008A6C19"/>
    <w:rsid w:val="008A788E"/>
    <w:rsid w:val="008B0CEF"/>
    <w:rsid w:val="008B13C6"/>
    <w:rsid w:val="008B2B2C"/>
    <w:rsid w:val="008B3063"/>
    <w:rsid w:val="008B553F"/>
    <w:rsid w:val="008B6745"/>
    <w:rsid w:val="008B7EF7"/>
    <w:rsid w:val="008C005F"/>
    <w:rsid w:val="008C039D"/>
    <w:rsid w:val="008C03A7"/>
    <w:rsid w:val="008C11E9"/>
    <w:rsid w:val="008C1678"/>
    <w:rsid w:val="008C223B"/>
    <w:rsid w:val="008C34D1"/>
    <w:rsid w:val="008C3692"/>
    <w:rsid w:val="008C3EFD"/>
    <w:rsid w:val="008C4503"/>
    <w:rsid w:val="008C4A71"/>
    <w:rsid w:val="008C5116"/>
    <w:rsid w:val="008D0515"/>
    <w:rsid w:val="008D0B9A"/>
    <w:rsid w:val="008D1D71"/>
    <w:rsid w:val="008D1F27"/>
    <w:rsid w:val="008D2135"/>
    <w:rsid w:val="008D3441"/>
    <w:rsid w:val="008D48C5"/>
    <w:rsid w:val="008D4DF4"/>
    <w:rsid w:val="008D5B0C"/>
    <w:rsid w:val="008D6002"/>
    <w:rsid w:val="008D69DC"/>
    <w:rsid w:val="008D796A"/>
    <w:rsid w:val="008E00BB"/>
    <w:rsid w:val="008E02D6"/>
    <w:rsid w:val="008E0A49"/>
    <w:rsid w:val="008E0D5C"/>
    <w:rsid w:val="008E19EE"/>
    <w:rsid w:val="008E2208"/>
    <w:rsid w:val="008E2243"/>
    <w:rsid w:val="008E23D8"/>
    <w:rsid w:val="008E302C"/>
    <w:rsid w:val="008E3113"/>
    <w:rsid w:val="008E354D"/>
    <w:rsid w:val="008E3949"/>
    <w:rsid w:val="008E56B7"/>
    <w:rsid w:val="008E62B5"/>
    <w:rsid w:val="008E65D4"/>
    <w:rsid w:val="008E77C2"/>
    <w:rsid w:val="008F0A91"/>
    <w:rsid w:val="008F1F73"/>
    <w:rsid w:val="008F2D64"/>
    <w:rsid w:val="008F2E56"/>
    <w:rsid w:val="008F3B0D"/>
    <w:rsid w:val="008F466F"/>
    <w:rsid w:val="008F699D"/>
    <w:rsid w:val="008F6FE7"/>
    <w:rsid w:val="008F7038"/>
    <w:rsid w:val="008F7669"/>
    <w:rsid w:val="0090047C"/>
    <w:rsid w:val="00901770"/>
    <w:rsid w:val="00901D78"/>
    <w:rsid w:val="00901DE4"/>
    <w:rsid w:val="0090328B"/>
    <w:rsid w:val="009053EA"/>
    <w:rsid w:val="00905BE2"/>
    <w:rsid w:val="00905C2D"/>
    <w:rsid w:val="00905C71"/>
    <w:rsid w:val="009062B3"/>
    <w:rsid w:val="00907187"/>
    <w:rsid w:val="00911D56"/>
    <w:rsid w:val="0091247F"/>
    <w:rsid w:val="00912AA1"/>
    <w:rsid w:val="00913888"/>
    <w:rsid w:val="00915096"/>
    <w:rsid w:val="009150C7"/>
    <w:rsid w:val="009154AF"/>
    <w:rsid w:val="009159B1"/>
    <w:rsid w:val="009161B8"/>
    <w:rsid w:val="00916C05"/>
    <w:rsid w:val="00917C7D"/>
    <w:rsid w:val="009201EB"/>
    <w:rsid w:val="009201F4"/>
    <w:rsid w:val="00920911"/>
    <w:rsid w:val="00921228"/>
    <w:rsid w:val="00922200"/>
    <w:rsid w:val="00923A3C"/>
    <w:rsid w:val="009248FB"/>
    <w:rsid w:val="0092506B"/>
    <w:rsid w:val="009259CA"/>
    <w:rsid w:val="009267A7"/>
    <w:rsid w:val="009269F0"/>
    <w:rsid w:val="00927F76"/>
    <w:rsid w:val="009325E2"/>
    <w:rsid w:val="009329DE"/>
    <w:rsid w:val="009336E4"/>
    <w:rsid w:val="00933E5D"/>
    <w:rsid w:val="009341FA"/>
    <w:rsid w:val="00934F48"/>
    <w:rsid w:val="009353D1"/>
    <w:rsid w:val="00937FD7"/>
    <w:rsid w:val="009409BF"/>
    <w:rsid w:val="00941019"/>
    <w:rsid w:val="00941A33"/>
    <w:rsid w:val="00941C16"/>
    <w:rsid w:val="00944611"/>
    <w:rsid w:val="00946017"/>
    <w:rsid w:val="00946286"/>
    <w:rsid w:val="00946F0E"/>
    <w:rsid w:val="009471A5"/>
    <w:rsid w:val="00947E7F"/>
    <w:rsid w:val="009502A4"/>
    <w:rsid w:val="009505DA"/>
    <w:rsid w:val="00952169"/>
    <w:rsid w:val="0095271A"/>
    <w:rsid w:val="0095381C"/>
    <w:rsid w:val="0095472E"/>
    <w:rsid w:val="00954EB1"/>
    <w:rsid w:val="009557AF"/>
    <w:rsid w:val="0095580F"/>
    <w:rsid w:val="009568A9"/>
    <w:rsid w:val="00957324"/>
    <w:rsid w:val="00957457"/>
    <w:rsid w:val="009576CB"/>
    <w:rsid w:val="00957BC7"/>
    <w:rsid w:val="00957CB5"/>
    <w:rsid w:val="009643A5"/>
    <w:rsid w:val="009645B2"/>
    <w:rsid w:val="0096517E"/>
    <w:rsid w:val="00965EF3"/>
    <w:rsid w:val="00966DAD"/>
    <w:rsid w:val="0097003D"/>
    <w:rsid w:val="009725E3"/>
    <w:rsid w:val="00972684"/>
    <w:rsid w:val="009739A0"/>
    <w:rsid w:val="00975393"/>
    <w:rsid w:val="00975BE1"/>
    <w:rsid w:val="00975C39"/>
    <w:rsid w:val="009765BA"/>
    <w:rsid w:val="00977440"/>
    <w:rsid w:val="0097798B"/>
    <w:rsid w:val="009814B1"/>
    <w:rsid w:val="00981C5B"/>
    <w:rsid w:val="00982C82"/>
    <w:rsid w:val="00983112"/>
    <w:rsid w:val="0098352B"/>
    <w:rsid w:val="00983CE6"/>
    <w:rsid w:val="00984739"/>
    <w:rsid w:val="009851B7"/>
    <w:rsid w:val="00986DB1"/>
    <w:rsid w:val="00987695"/>
    <w:rsid w:val="00987BBE"/>
    <w:rsid w:val="00992BD7"/>
    <w:rsid w:val="00992F5C"/>
    <w:rsid w:val="00993251"/>
    <w:rsid w:val="00993660"/>
    <w:rsid w:val="00993E30"/>
    <w:rsid w:val="00993EF4"/>
    <w:rsid w:val="0099566B"/>
    <w:rsid w:val="00996D2E"/>
    <w:rsid w:val="009976B0"/>
    <w:rsid w:val="00997A1D"/>
    <w:rsid w:val="00997C67"/>
    <w:rsid w:val="009A0545"/>
    <w:rsid w:val="009A0CF5"/>
    <w:rsid w:val="009A22F7"/>
    <w:rsid w:val="009A239E"/>
    <w:rsid w:val="009A3769"/>
    <w:rsid w:val="009A3F13"/>
    <w:rsid w:val="009A409A"/>
    <w:rsid w:val="009A4317"/>
    <w:rsid w:val="009A44A1"/>
    <w:rsid w:val="009A4997"/>
    <w:rsid w:val="009A50D8"/>
    <w:rsid w:val="009A6983"/>
    <w:rsid w:val="009A6E00"/>
    <w:rsid w:val="009B0AB7"/>
    <w:rsid w:val="009B0C8D"/>
    <w:rsid w:val="009B1474"/>
    <w:rsid w:val="009B221E"/>
    <w:rsid w:val="009B228A"/>
    <w:rsid w:val="009B274B"/>
    <w:rsid w:val="009B30E5"/>
    <w:rsid w:val="009B3527"/>
    <w:rsid w:val="009B3CDD"/>
    <w:rsid w:val="009B5DBC"/>
    <w:rsid w:val="009B7D14"/>
    <w:rsid w:val="009C22DE"/>
    <w:rsid w:val="009C33ED"/>
    <w:rsid w:val="009C3B35"/>
    <w:rsid w:val="009C595A"/>
    <w:rsid w:val="009C5A10"/>
    <w:rsid w:val="009C5F29"/>
    <w:rsid w:val="009C7AFC"/>
    <w:rsid w:val="009C7B1D"/>
    <w:rsid w:val="009C7DB1"/>
    <w:rsid w:val="009D1619"/>
    <w:rsid w:val="009D5086"/>
    <w:rsid w:val="009D7D8A"/>
    <w:rsid w:val="009D7F29"/>
    <w:rsid w:val="009E084E"/>
    <w:rsid w:val="009E1B33"/>
    <w:rsid w:val="009E40C9"/>
    <w:rsid w:val="009E4FBE"/>
    <w:rsid w:val="009E5A55"/>
    <w:rsid w:val="009E5AEA"/>
    <w:rsid w:val="009E5B7E"/>
    <w:rsid w:val="009E60F4"/>
    <w:rsid w:val="009E7532"/>
    <w:rsid w:val="009E76B1"/>
    <w:rsid w:val="009F05E6"/>
    <w:rsid w:val="009F0A3C"/>
    <w:rsid w:val="009F2350"/>
    <w:rsid w:val="009F6062"/>
    <w:rsid w:val="009F6FD5"/>
    <w:rsid w:val="009F7776"/>
    <w:rsid w:val="00A0031D"/>
    <w:rsid w:val="00A008A7"/>
    <w:rsid w:val="00A01238"/>
    <w:rsid w:val="00A020AC"/>
    <w:rsid w:val="00A02626"/>
    <w:rsid w:val="00A02BD9"/>
    <w:rsid w:val="00A0452B"/>
    <w:rsid w:val="00A04D6E"/>
    <w:rsid w:val="00A06B73"/>
    <w:rsid w:val="00A078D1"/>
    <w:rsid w:val="00A07A8A"/>
    <w:rsid w:val="00A100CB"/>
    <w:rsid w:val="00A1160F"/>
    <w:rsid w:val="00A11ECB"/>
    <w:rsid w:val="00A12D7E"/>
    <w:rsid w:val="00A145CF"/>
    <w:rsid w:val="00A14DEB"/>
    <w:rsid w:val="00A1675B"/>
    <w:rsid w:val="00A168DE"/>
    <w:rsid w:val="00A17582"/>
    <w:rsid w:val="00A17ADD"/>
    <w:rsid w:val="00A20AEB"/>
    <w:rsid w:val="00A2133A"/>
    <w:rsid w:val="00A223E7"/>
    <w:rsid w:val="00A233D0"/>
    <w:rsid w:val="00A23A80"/>
    <w:rsid w:val="00A23FF3"/>
    <w:rsid w:val="00A24562"/>
    <w:rsid w:val="00A25063"/>
    <w:rsid w:val="00A25666"/>
    <w:rsid w:val="00A26215"/>
    <w:rsid w:val="00A26380"/>
    <w:rsid w:val="00A274D0"/>
    <w:rsid w:val="00A27AD9"/>
    <w:rsid w:val="00A30D14"/>
    <w:rsid w:val="00A3124A"/>
    <w:rsid w:val="00A33A50"/>
    <w:rsid w:val="00A33AD0"/>
    <w:rsid w:val="00A34D1C"/>
    <w:rsid w:val="00A35BAF"/>
    <w:rsid w:val="00A36767"/>
    <w:rsid w:val="00A373B3"/>
    <w:rsid w:val="00A374E3"/>
    <w:rsid w:val="00A405E8"/>
    <w:rsid w:val="00A416DB"/>
    <w:rsid w:val="00A4211A"/>
    <w:rsid w:val="00A4262E"/>
    <w:rsid w:val="00A42A61"/>
    <w:rsid w:val="00A43047"/>
    <w:rsid w:val="00A4319D"/>
    <w:rsid w:val="00A434FC"/>
    <w:rsid w:val="00A43BFC"/>
    <w:rsid w:val="00A446CE"/>
    <w:rsid w:val="00A45603"/>
    <w:rsid w:val="00A46537"/>
    <w:rsid w:val="00A50746"/>
    <w:rsid w:val="00A51692"/>
    <w:rsid w:val="00A521B7"/>
    <w:rsid w:val="00A52EAA"/>
    <w:rsid w:val="00A53313"/>
    <w:rsid w:val="00A53683"/>
    <w:rsid w:val="00A54FD5"/>
    <w:rsid w:val="00A56186"/>
    <w:rsid w:val="00A56810"/>
    <w:rsid w:val="00A572EB"/>
    <w:rsid w:val="00A60B37"/>
    <w:rsid w:val="00A61A5D"/>
    <w:rsid w:val="00A61ADF"/>
    <w:rsid w:val="00A61EED"/>
    <w:rsid w:val="00A628DE"/>
    <w:rsid w:val="00A63770"/>
    <w:rsid w:val="00A64EB2"/>
    <w:rsid w:val="00A65194"/>
    <w:rsid w:val="00A678AE"/>
    <w:rsid w:val="00A7007A"/>
    <w:rsid w:val="00A71D63"/>
    <w:rsid w:val="00A726A8"/>
    <w:rsid w:val="00A75E52"/>
    <w:rsid w:val="00A77119"/>
    <w:rsid w:val="00A779D6"/>
    <w:rsid w:val="00A77EE1"/>
    <w:rsid w:val="00A81791"/>
    <w:rsid w:val="00A81FCA"/>
    <w:rsid w:val="00A8232C"/>
    <w:rsid w:val="00A82C17"/>
    <w:rsid w:val="00A82F2A"/>
    <w:rsid w:val="00A840F0"/>
    <w:rsid w:val="00A8441B"/>
    <w:rsid w:val="00A850DF"/>
    <w:rsid w:val="00A85389"/>
    <w:rsid w:val="00A86C39"/>
    <w:rsid w:val="00A86E5C"/>
    <w:rsid w:val="00A87772"/>
    <w:rsid w:val="00A8790E"/>
    <w:rsid w:val="00A910B9"/>
    <w:rsid w:val="00A9119D"/>
    <w:rsid w:val="00A91392"/>
    <w:rsid w:val="00A91A78"/>
    <w:rsid w:val="00A9240C"/>
    <w:rsid w:val="00A93EB5"/>
    <w:rsid w:val="00A943B8"/>
    <w:rsid w:val="00A945A7"/>
    <w:rsid w:val="00A975EA"/>
    <w:rsid w:val="00A97F53"/>
    <w:rsid w:val="00AA1269"/>
    <w:rsid w:val="00AA2724"/>
    <w:rsid w:val="00AA3B58"/>
    <w:rsid w:val="00AA401B"/>
    <w:rsid w:val="00AA424F"/>
    <w:rsid w:val="00AA60B7"/>
    <w:rsid w:val="00AA60EB"/>
    <w:rsid w:val="00AA708B"/>
    <w:rsid w:val="00AA7117"/>
    <w:rsid w:val="00AB0E89"/>
    <w:rsid w:val="00AB1215"/>
    <w:rsid w:val="00AB1254"/>
    <w:rsid w:val="00AB185E"/>
    <w:rsid w:val="00AB253F"/>
    <w:rsid w:val="00AB25B1"/>
    <w:rsid w:val="00AB3773"/>
    <w:rsid w:val="00AB450A"/>
    <w:rsid w:val="00AB4B3C"/>
    <w:rsid w:val="00AB4FC4"/>
    <w:rsid w:val="00AB5850"/>
    <w:rsid w:val="00AB6247"/>
    <w:rsid w:val="00AB6E85"/>
    <w:rsid w:val="00AB7E4F"/>
    <w:rsid w:val="00AC0242"/>
    <w:rsid w:val="00AC08C9"/>
    <w:rsid w:val="00AC0F9B"/>
    <w:rsid w:val="00AC166E"/>
    <w:rsid w:val="00AC28D9"/>
    <w:rsid w:val="00AC2FD5"/>
    <w:rsid w:val="00AC327E"/>
    <w:rsid w:val="00AC3AE7"/>
    <w:rsid w:val="00AC423C"/>
    <w:rsid w:val="00AC6339"/>
    <w:rsid w:val="00AC6DC4"/>
    <w:rsid w:val="00AD0442"/>
    <w:rsid w:val="00AD0595"/>
    <w:rsid w:val="00AD0B40"/>
    <w:rsid w:val="00AD0C61"/>
    <w:rsid w:val="00AD0FCA"/>
    <w:rsid w:val="00AD13CA"/>
    <w:rsid w:val="00AD19F3"/>
    <w:rsid w:val="00AD41B2"/>
    <w:rsid w:val="00AD4B13"/>
    <w:rsid w:val="00AD4F52"/>
    <w:rsid w:val="00AD4F7A"/>
    <w:rsid w:val="00AD59D4"/>
    <w:rsid w:val="00AD60F0"/>
    <w:rsid w:val="00AD6230"/>
    <w:rsid w:val="00AD7AC2"/>
    <w:rsid w:val="00AE03B1"/>
    <w:rsid w:val="00AE03D8"/>
    <w:rsid w:val="00AE060D"/>
    <w:rsid w:val="00AE0F40"/>
    <w:rsid w:val="00AE15BA"/>
    <w:rsid w:val="00AE1BEB"/>
    <w:rsid w:val="00AE24C3"/>
    <w:rsid w:val="00AE26B4"/>
    <w:rsid w:val="00AE2A27"/>
    <w:rsid w:val="00AE2BA1"/>
    <w:rsid w:val="00AE5258"/>
    <w:rsid w:val="00AE5BB2"/>
    <w:rsid w:val="00AE5BBC"/>
    <w:rsid w:val="00AE5E90"/>
    <w:rsid w:val="00AE61DF"/>
    <w:rsid w:val="00AE694D"/>
    <w:rsid w:val="00AE6B27"/>
    <w:rsid w:val="00AF02CE"/>
    <w:rsid w:val="00AF09E8"/>
    <w:rsid w:val="00AF2325"/>
    <w:rsid w:val="00AF4C70"/>
    <w:rsid w:val="00AF4D5A"/>
    <w:rsid w:val="00AF5432"/>
    <w:rsid w:val="00AF5992"/>
    <w:rsid w:val="00AF6813"/>
    <w:rsid w:val="00AF714B"/>
    <w:rsid w:val="00AF7E5B"/>
    <w:rsid w:val="00B02173"/>
    <w:rsid w:val="00B05316"/>
    <w:rsid w:val="00B056CC"/>
    <w:rsid w:val="00B05919"/>
    <w:rsid w:val="00B060DB"/>
    <w:rsid w:val="00B06A79"/>
    <w:rsid w:val="00B06E0A"/>
    <w:rsid w:val="00B07A41"/>
    <w:rsid w:val="00B07CBE"/>
    <w:rsid w:val="00B10029"/>
    <w:rsid w:val="00B10337"/>
    <w:rsid w:val="00B105B9"/>
    <w:rsid w:val="00B10B78"/>
    <w:rsid w:val="00B10DB4"/>
    <w:rsid w:val="00B10E51"/>
    <w:rsid w:val="00B110A9"/>
    <w:rsid w:val="00B116A8"/>
    <w:rsid w:val="00B1320E"/>
    <w:rsid w:val="00B13BB4"/>
    <w:rsid w:val="00B141EE"/>
    <w:rsid w:val="00B14482"/>
    <w:rsid w:val="00B14B96"/>
    <w:rsid w:val="00B1622C"/>
    <w:rsid w:val="00B165FA"/>
    <w:rsid w:val="00B16BE4"/>
    <w:rsid w:val="00B16F08"/>
    <w:rsid w:val="00B17464"/>
    <w:rsid w:val="00B17D2A"/>
    <w:rsid w:val="00B17F5B"/>
    <w:rsid w:val="00B208DF"/>
    <w:rsid w:val="00B20DA4"/>
    <w:rsid w:val="00B222DB"/>
    <w:rsid w:val="00B23176"/>
    <w:rsid w:val="00B23547"/>
    <w:rsid w:val="00B23D62"/>
    <w:rsid w:val="00B25D04"/>
    <w:rsid w:val="00B2667F"/>
    <w:rsid w:val="00B27B67"/>
    <w:rsid w:val="00B30858"/>
    <w:rsid w:val="00B308E1"/>
    <w:rsid w:val="00B3140B"/>
    <w:rsid w:val="00B31A51"/>
    <w:rsid w:val="00B31C3C"/>
    <w:rsid w:val="00B3354F"/>
    <w:rsid w:val="00B3429A"/>
    <w:rsid w:val="00B350DB"/>
    <w:rsid w:val="00B356A3"/>
    <w:rsid w:val="00B357F7"/>
    <w:rsid w:val="00B3580A"/>
    <w:rsid w:val="00B35E9C"/>
    <w:rsid w:val="00B40FB3"/>
    <w:rsid w:val="00B424B4"/>
    <w:rsid w:val="00B443B4"/>
    <w:rsid w:val="00B467E6"/>
    <w:rsid w:val="00B508D1"/>
    <w:rsid w:val="00B510D1"/>
    <w:rsid w:val="00B5136C"/>
    <w:rsid w:val="00B5257B"/>
    <w:rsid w:val="00B534A4"/>
    <w:rsid w:val="00B53A9E"/>
    <w:rsid w:val="00B54B1B"/>
    <w:rsid w:val="00B55563"/>
    <w:rsid w:val="00B56F89"/>
    <w:rsid w:val="00B57024"/>
    <w:rsid w:val="00B57AC1"/>
    <w:rsid w:val="00B606E0"/>
    <w:rsid w:val="00B611A1"/>
    <w:rsid w:val="00B62D38"/>
    <w:rsid w:val="00B63334"/>
    <w:rsid w:val="00B63EA5"/>
    <w:rsid w:val="00B643AF"/>
    <w:rsid w:val="00B70C2B"/>
    <w:rsid w:val="00B70D6B"/>
    <w:rsid w:val="00B71004"/>
    <w:rsid w:val="00B72A22"/>
    <w:rsid w:val="00B72DBC"/>
    <w:rsid w:val="00B77428"/>
    <w:rsid w:val="00B77AC7"/>
    <w:rsid w:val="00B8023C"/>
    <w:rsid w:val="00B80A84"/>
    <w:rsid w:val="00B80EA2"/>
    <w:rsid w:val="00B8113F"/>
    <w:rsid w:val="00B825E7"/>
    <w:rsid w:val="00B8275A"/>
    <w:rsid w:val="00B82B33"/>
    <w:rsid w:val="00B82D4F"/>
    <w:rsid w:val="00B85213"/>
    <w:rsid w:val="00B85E26"/>
    <w:rsid w:val="00B8669E"/>
    <w:rsid w:val="00B86D5F"/>
    <w:rsid w:val="00B874B4"/>
    <w:rsid w:val="00B87E97"/>
    <w:rsid w:val="00B919D8"/>
    <w:rsid w:val="00B923FE"/>
    <w:rsid w:val="00B92A6A"/>
    <w:rsid w:val="00B92B47"/>
    <w:rsid w:val="00B92C07"/>
    <w:rsid w:val="00B92FD6"/>
    <w:rsid w:val="00B941BD"/>
    <w:rsid w:val="00B944B0"/>
    <w:rsid w:val="00B95AE6"/>
    <w:rsid w:val="00B9779E"/>
    <w:rsid w:val="00B97922"/>
    <w:rsid w:val="00B97CDE"/>
    <w:rsid w:val="00BA0060"/>
    <w:rsid w:val="00BA09CD"/>
    <w:rsid w:val="00BA2D19"/>
    <w:rsid w:val="00BA3670"/>
    <w:rsid w:val="00BA3B7C"/>
    <w:rsid w:val="00BA3E4A"/>
    <w:rsid w:val="00BA3EE2"/>
    <w:rsid w:val="00BA4779"/>
    <w:rsid w:val="00BA519A"/>
    <w:rsid w:val="00BA5377"/>
    <w:rsid w:val="00BA5A35"/>
    <w:rsid w:val="00BA6136"/>
    <w:rsid w:val="00BA68EC"/>
    <w:rsid w:val="00BA7AD7"/>
    <w:rsid w:val="00BA7EEB"/>
    <w:rsid w:val="00BB1D2F"/>
    <w:rsid w:val="00BB334F"/>
    <w:rsid w:val="00BB3512"/>
    <w:rsid w:val="00BB5650"/>
    <w:rsid w:val="00BB5759"/>
    <w:rsid w:val="00BB6000"/>
    <w:rsid w:val="00BB6E17"/>
    <w:rsid w:val="00BC0828"/>
    <w:rsid w:val="00BC1986"/>
    <w:rsid w:val="00BC1C69"/>
    <w:rsid w:val="00BC26C5"/>
    <w:rsid w:val="00BC33FD"/>
    <w:rsid w:val="00BC3624"/>
    <w:rsid w:val="00BC3B9B"/>
    <w:rsid w:val="00BC40C7"/>
    <w:rsid w:val="00BC50DC"/>
    <w:rsid w:val="00BC56A2"/>
    <w:rsid w:val="00BC7842"/>
    <w:rsid w:val="00BD00D6"/>
    <w:rsid w:val="00BD0A6D"/>
    <w:rsid w:val="00BD0C9E"/>
    <w:rsid w:val="00BD0D19"/>
    <w:rsid w:val="00BD0DC4"/>
    <w:rsid w:val="00BD25DD"/>
    <w:rsid w:val="00BD2BDE"/>
    <w:rsid w:val="00BD2DA6"/>
    <w:rsid w:val="00BD2F2E"/>
    <w:rsid w:val="00BD46D9"/>
    <w:rsid w:val="00BD4C70"/>
    <w:rsid w:val="00BD4E8E"/>
    <w:rsid w:val="00BD5F0A"/>
    <w:rsid w:val="00BD60E5"/>
    <w:rsid w:val="00BD6530"/>
    <w:rsid w:val="00BD6CDB"/>
    <w:rsid w:val="00BD77AE"/>
    <w:rsid w:val="00BE1253"/>
    <w:rsid w:val="00BE365B"/>
    <w:rsid w:val="00BE36F3"/>
    <w:rsid w:val="00BE4A74"/>
    <w:rsid w:val="00BE5368"/>
    <w:rsid w:val="00BE5828"/>
    <w:rsid w:val="00BE5983"/>
    <w:rsid w:val="00BE5C45"/>
    <w:rsid w:val="00BE5FA2"/>
    <w:rsid w:val="00BE623C"/>
    <w:rsid w:val="00BE664A"/>
    <w:rsid w:val="00BE6D32"/>
    <w:rsid w:val="00BE7177"/>
    <w:rsid w:val="00BE7B2D"/>
    <w:rsid w:val="00BF2028"/>
    <w:rsid w:val="00BF39F4"/>
    <w:rsid w:val="00BF3B02"/>
    <w:rsid w:val="00BF449C"/>
    <w:rsid w:val="00BF4A96"/>
    <w:rsid w:val="00BF5564"/>
    <w:rsid w:val="00BF5644"/>
    <w:rsid w:val="00BF5717"/>
    <w:rsid w:val="00BF57D4"/>
    <w:rsid w:val="00BF60D4"/>
    <w:rsid w:val="00BF6AA3"/>
    <w:rsid w:val="00BF770E"/>
    <w:rsid w:val="00C00216"/>
    <w:rsid w:val="00C005C4"/>
    <w:rsid w:val="00C01CC4"/>
    <w:rsid w:val="00C01F9D"/>
    <w:rsid w:val="00C02FD2"/>
    <w:rsid w:val="00C031FF"/>
    <w:rsid w:val="00C03F43"/>
    <w:rsid w:val="00C052E0"/>
    <w:rsid w:val="00C05F49"/>
    <w:rsid w:val="00C07647"/>
    <w:rsid w:val="00C07D9B"/>
    <w:rsid w:val="00C1038E"/>
    <w:rsid w:val="00C10481"/>
    <w:rsid w:val="00C10539"/>
    <w:rsid w:val="00C109D9"/>
    <w:rsid w:val="00C1143B"/>
    <w:rsid w:val="00C126D0"/>
    <w:rsid w:val="00C12A3C"/>
    <w:rsid w:val="00C12AD9"/>
    <w:rsid w:val="00C14D65"/>
    <w:rsid w:val="00C16FDE"/>
    <w:rsid w:val="00C1702A"/>
    <w:rsid w:val="00C1770F"/>
    <w:rsid w:val="00C205DD"/>
    <w:rsid w:val="00C20BF9"/>
    <w:rsid w:val="00C20EF1"/>
    <w:rsid w:val="00C22898"/>
    <w:rsid w:val="00C22CB8"/>
    <w:rsid w:val="00C233DF"/>
    <w:rsid w:val="00C23B06"/>
    <w:rsid w:val="00C23E8E"/>
    <w:rsid w:val="00C24B15"/>
    <w:rsid w:val="00C25672"/>
    <w:rsid w:val="00C256A7"/>
    <w:rsid w:val="00C258DB"/>
    <w:rsid w:val="00C264AE"/>
    <w:rsid w:val="00C270C1"/>
    <w:rsid w:val="00C273CD"/>
    <w:rsid w:val="00C3077E"/>
    <w:rsid w:val="00C3111A"/>
    <w:rsid w:val="00C31B52"/>
    <w:rsid w:val="00C3295F"/>
    <w:rsid w:val="00C329C0"/>
    <w:rsid w:val="00C336EB"/>
    <w:rsid w:val="00C33DF3"/>
    <w:rsid w:val="00C34371"/>
    <w:rsid w:val="00C34B3D"/>
    <w:rsid w:val="00C37FCF"/>
    <w:rsid w:val="00C43760"/>
    <w:rsid w:val="00C45C20"/>
    <w:rsid w:val="00C45E69"/>
    <w:rsid w:val="00C460E2"/>
    <w:rsid w:val="00C462E1"/>
    <w:rsid w:val="00C510CF"/>
    <w:rsid w:val="00C52057"/>
    <w:rsid w:val="00C52C52"/>
    <w:rsid w:val="00C550B5"/>
    <w:rsid w:val="00C5586F"/>
    <w:rsid w:val="00C55B11"/>
    <w:rsid w:val="00C56127"/>
    <w:rsid w:val="00C56851"/>
    <w:rsid w:val="00C57E6A"/>
    <w:rsid w:val="00C60326"/>
    <w:rsid w:val="00C63282"/>
    <w:rsid w:val="00C635FA"/>
    <w:rsid w:val="00C63794"/>
    <w:rsid w:val="00C64BE5"/>
    <w:rsid w:val="00C64D11"/>
    <w:rsid w:val="00C65D54"/>
    <w:rsid w:val="00C65F5E"/>
    <w:rsid w:val="00C66A84"/>
    <w:rsid w:val="00C707DD"/>
    <w:rsid w:val="00C71DA0"/>
    <w:rsid w:val="00C73119"/>
    <w:rsid w:val="00C7319E"/>
    <w:rsid w:val="00C75A72"/>
    <w:rsid w:val="00C76750"/>
    <w:rsid w:val="00C76E30"/>
    <w:rsid w:val="00C81919"/>
    <w:rsid w:val="00C82858"/>
    <w:rsid w:val="00C83049"/>
    <w:rsid w:val="00C869EE"/>
    <w:rsid w:val="00C870F0"/>
    <w:rsid w:val="00C87E8A"/>
    <w:rsid w:val="00C91719"/>
    <w:rsid w:val="00C92958"/>
    <w:rsid w:val="00C933CA"/>
    <w:rsid w:val="00C94032"/>
    <w:rsid w:val="00C944DC"/>
    <w:rsid w:val="00C953CF"/>
    <w:rsid w:val="00C96F71"/>
    <w:rsid w:val="00C97937"/>
    <w:rsid w:val="00CA0416"/>
    <w:rsid w:val="00CA272B"/>
    <w:rsid w:val="00CA3E8D"/>
    <w:rsid w:val="00CA4228"/>
    <w:rsid w:val="00CA6903"/>
    <w:rsid w:val="00CA7197"/>
    <w:rsid w:val="00CA7726"/>
    <w:rsid w:val="00CB0597"/>
    <w:rsid w:val="00CB065E"/>
    <w:rsid w:val="00CB0945"/>
    <w:rsid w:val="00CB21B7"/>
    <w:rsid w:val="00CB234B"/>
    <w:rsid w:val="00CB4D6F"/>
    <w:rsid w:val="00CB5527"/>
    <w:rsid w:val="00CB66E9"/>
    <w:rsid w:val="00CB69FE"/>
    <w:rsid w:val="00CB6C91"/>
    <w:rsid w:val="00CC0D89"/>
    <w:rsid w:val="00CC1C41"/>
    <w:rsid w:val="00CC1EBC"/>
    <w:rsid w:val="00CC25D9"/>
    <w:rsid w:val="00CC2CFC"/>
    <w:rsid w:val="00CC5221"/>
    <w:rsid w:val="00CC5D98"/>
    <w:rsid w:val="00CC60E4"/>
    <w:rsid w:val="00CC6F88"/>
    <w:rsid w:val="00CC73FE"/>
    <w:rsid w:val="00CC7A68"/>
    <w:rsid w:val="00CD0C6C"/>
    <w:rsid w:val="00CD0F06"/>
    <w:rsid w:val="00CD1FF1"/>
    <w:rsid w:val="00CD2481"/>
    <w:rsid w:val="00CD2D03"/>
    <w:rsid w:val="00CD35F9"/>
    <w:rsid w:val="00CD3AAE"/>
    <w:rsid w:val="00CD50F5"/>
    <w:rsid w:val="00CD5B3B"/>
    <w:rsid w:val="00CD66E0"/>
    <w:rsid w:val="00CD748F"/>
    <w:rsid w:val="00CE0E45"/>
    <w:rsid w:val="00CE1960"/>
    <w:rsid w:val="00CE1D1C"/>
    <w:rsid w:val="00CE2931"/>
    <w:rsid w:val="00CE2D44"/>
    <w:rsid w:val="00CE40C7"/>
    <w:rsid w:val="00CE4BEC"/>
    <w:rsid w:val="00CE53FC"/>
    <w:rsid w:val="00CE6026"/>
    <w:rsid w:val="00CE72B7"/>
    <w:rsid w:val="00CE79DD"/>
    <w:rsid w:val="00CE7A74"/>
    <w:rsid w:val="00CF0B22"/>
    <w:rsid w:val="00CF0D25"/>
    <w:rsid w:val="00CF307A"/>
    <w:rsid w:val="00CF42E3"/>
    <w:rsid w:val="00CF4611"/>
    <w:rsid w:val="00CF4A44"/>
    <w:rsid w:val="00D01914"/>
    <w:rsid w:val="00D01B0F"/>
    <w:rsid w:val="00D025BA"/>
    <w:rsid w:val="00D03101"/>
    <w:rsid w:val="00D04D92"/>
    <w:rsid w:val="00D05999"/>
    <w:rsid w:val="00D06E9C"/>
    <w:rsid w:val="00D07050"/>
    <w:rsid w:val="00D07C71"/>
    <w:rsid w:val="00D07F77"/>
    <w:rsid w:val="00D11FC6"/>
    <w:rsid w:val="00D137B7"/>
    <w:rsid w:val="00D13975"/>
    <w:rsid w:val="00D1407C"/>
    <w:rsid w:val="00D14238"/>
    <w:rsid w:val="00D16687"/>
    <w:rsid w:val="00D17C49"/>
    <w:rsid w:val="00D17D1B"/>
    <w:rsid w:val="00D20E07"/>
    <w:rsid w:val="00D2196E"/>
    <w:rsid w:val="00D21F22"/>
    <w:rsid w:val="00D22189"/>
    <w:rsid w:val="00D2272B"/>
    <w:rsid w:val="00D237F6"/>
    <w:rsid w:val="00D24BE2"/>
    <w:rsid w:val="00D25202"/>
    <w:rsid w:val="00D25DA7"/>
    <w:rsid w:val="00D26F11"/>
    <w:rsid w:val="00D27ADD"/>
    <w:rsid w:val="00D27FC2"/>
    <w:rsid w:val="00D3135F"/>
    <w:rsid w:val="00D313D0"/>
    <w:rsid w:val="00D313E0"/>
    <w:rsid w:val="00D317FA"/>
    <w:rsid w:val="00D32421"/>
    <w:rsid w:val="00D33193"/>
    <w:rsid w:val="00D34E62"/>
    <w:rsid w:val="00D36B31"/>
    <w:rsid w:val="00D41A83"/>
    <w:rsid w:val="00D42BB5"/>
    <w:rsid w:val="00D42DA0"/>
    <w:rsid w:val="00D439F7"/>
    <w:rsid w:val="00D44091"/>
    <w:rsid w:val="00D440A1"/>
    <w:rsid w:val="00D4427E"/>
    <w:rsid w:val="00D44C15"/>
    <w:rsid w:val="00D450A0"/>
    <w:rsid w:val="00D46749"/>
    <w:rsid w:val="00D46B39"/>
    <w:rsid w:val="00D46B70"/>
    <w:rsid w:val="00D46FE7"/>
    <w:rsid w:val="00D47097"/>
    <w:rsid w:val="00D476ED"/>
    <w:rsid w:val="00D478E0"/>
    <w:rsid w:val="00D47FEF"/>
    <w:rsid w:val="00D507A8"/>
    <w:rsid w:val="00D523CD"/>
    <w:rsid w:val="00D53A0D"/>
    <w:rsid w:val="00D53C79"/>
    <w:rsid w:val="00D54963"/>
    <w:rsid w:val="00D54C09"/>
    <w:rsid w:val="00D5602B"/>
    <w:rsid w:val="00D573E8"/>
    <w:rsid w:val="00D605B3"/>
    <w:rsid w:val="00D6182A"/>
    <w:rsid w:val="00D620C6"/>
    <w:rsid w:val="00D6260F"/>
    <w:rsid w:val="00D62B95"/>
    <w:rsid w:val="00D63BFB"/>
    <w:rsid w:val="00D63E79"/>
    <w:rsid w:val="00D6429C"/>
    <w:rsid w:val="00D657E6"/>
    <w:rsid w:val="00D659F1"/>
    <w:rsid w:val="00D66B0E"/>
    <w:rsid w:val="00D67736"/>
    <w:rsid w:val="00D70306"/>
    <w:rsid w:val="00D703CE"/>
    <w:rsid w:val="00D70B71"/>
    <w:rsid w:val="00D71E0A"/>
    <w:rsid w:val="00D728A8"/>
    <w:rsid w:val="00D732F0"/>
    <w:rsid w:val="00D759F4"/>
    <w:rsid w:val="00D75BA1"/>
    <w:rsid w:val="00D76303"/>
    <w:rsid w:val="00D800C5"/>
    <w:rsid w:val="00D8052F"/>
    <w:rsid w:val="00D8053D"/>
    <w:rsid w:val="00D81622"/>
    <w:rsid w:val="00D82BCA"/>
    <w:rsid w:val="00D834ED"/>
    <w:rsid w:val="00D841BF"/>
    <w:rsid w:val="00D84534"/>
    <w:rsid w:val="00D8561A"/>
    <w:rsid w:val="00D8659F"/>
    <w:rsid w:val="00D868DE"/>
    <w:rsid w:val="00D86F1D"/>
    <w:rsid w:val="00D87482"/>
    <w:rsid w:val="00D929E5"/>
    <w:rsid w:val="00D92DAB"/>
    <w:rsid w:val="00D95088"/>
    <w:rsid w:val="00D95744"/>
    <w:rsid w:val="00D95A01"/>
    <w:rsid w:val="00D96F43"/>
    <w:rsid w:val="00D9723C"/>
    <w:rsid w:val="00D97D65"/>
    <w:rsid w:val="00DA06E0"/>
    <w:rsid w:val="00DA12B9"/>
    <w:rsid w:val="00DA13AA"/>
    <w:rsid w:val="00DA1A12"/>
    <w:rsid w:val="00DA1BEF"/>
    <w:rsid w:val="00DA1C6E"/>
    <w:rsid w:val="00DA1DE6"/>
    <w:rsid w:val="00DA1E67"/>
    <w:rsid w:val="00DA2FB7"/>
    <w:rsid w:val="00DA3608"/>
    <w:rsid w:val="00DA549C"/>
    <w:rsid w:val="00DA5B9C"/>
    <w:rsid w:val="00DA6C90"/>
    <w:rsid w:val="00DA7A93"/>
    <w:rsid w:val="00DB0142"/>
    <w:rsid w:val="00DB0811"/>
    <w:rsid w:val="00DB15D2"/>
    <w:rsid w:val="00DB232A"/>
    <w:rsid w:val="00DB279A"/>
    <w:rsid w:val="00DB307C"/>
    <w:rsid w:val="00DB3DF9"/>
    <w:rsid w:val="00DB43E4"/>
    <w:rsid w:val="00DB458C"/>
    <w:rsid w:val="00DB4B92"/>
    <w:rsid w:val="00DB67DF"/>
    <w:rsid w:val="00DB692C"/>
    <w:rsid w:val="00DC0190"/>
    <w:rsid w:val="00DC0398"/>
    <w:rsid w:val="00DC1D3F"/>
    <w:rsid w:val="00DC3C87"/>
    <w:rsid w:val="00DC4F8E"/>
    <w:rsid w:val="00DC577E"/>
    <w:rsid w:val="00DC6A5F"/>
    <w:rsid w:val="00DD25D2"/>
    <w:rsid w:val="00DD29E2"/>
    <w:rsid w:val="00DD4091"/>
    <w:rsid w:val="00DD4A88"/>
    <w:rsid w:val="00DD4D31"/>
    <w:rsid w:val="00DD614B"/>
    <w:rsid w:val="00DD6861"/>
    <w:rsid w:val="00DD6D6C"/>
    <w:rsid w:val="00DD7EE5"/>
    <w:rsid w:val="00DE01B5"/>
    <w:rsid w:val="00DE06C1"/>
    <w:rsid w:val="00DE0EDB"/>
    <w:rsid w:val="00DE1382"/>
    <w:rsid w:val="00DE5042"/>
    <w:rsid w:val="00DE6D44"/>
    <w:rsid w:val="00DE70C4"/>
    <w:rsid w:val="00DE7B5F"/>
    <w:rsid w:val="00DF00C0"/>
    <w:rsid w:val="00DF0685"/>
    <w:rsid w:val="00DF216F"/>
    <w:rsid w:val="00DF2C35"/>
    <w:rsid w:val="00DF3483"/>
    <w:rsid w:val="00DF3A6D"/>
    <w:rsid w:val="00DF42F3"/>
    <w:rsid w:val="00DF4585"/>
    <w:rsid w:val="00DF602D"/>
    <w:rsid w:val="00DF6BC4"/>
    <w:rsid w:val="00DF6D1A"/>
    <w:rsid w:val="00DF76E6"/>
    <w:rsid w:val="00DF7921"/>
    <w:rsid w:val="00E01F6E"/>
    <w:rsid w:val="00E02064"/>
    <w:rsid w:val="00E020E2"/>
    <w:rsid w:val="00E02863"/>
    <w:rsid w:val="00E030E6"/>
    <w:rsid w:val="00E03227"/>
    <w:rsid w:val="00E03D49"/>
    <w:rsid w:val="00E0552F"/>
    <w:rsid w:val="00E05D0B"/>
    <w:rsid w:val="00E05EF1"/>
    <w:rsid w:val="00E06959"/>
    <w:rsid w:val="00E0696B"/>
    <w:rsid w:val="00E07B07"/>
    <w:rsid w:val="00E1045A"/>
    <w:rsid w:val="00E10642"/>
    <w:rsid w:val="00E111A5"/>
    <w:rsid w:val="00E11658"/>
    <w:rsid w:val="00E12030"/>
    <w:rsid w:val="00E12143"/>
    <w:rsid w:val="00E12DCC"/>
    <w:rsid w:val="00E13D2C"/>
    <w:rsid w:val="00E146C0"/>
    <w:rsid w:val="00E165B9"/>
    <w:rsid w:val="00E171A1"/>
    <w:rsid w:val="00E17CFD"/>
    <w:rsid w:val="00E20345"/>
    <w:rsid w:val="00E2117D"/>
    <w:rsid w:val="00E21B1A"/>
    <w:rsid w:val="00E224BA"/>
    <w:rsid w:val="00E22733"/>
    <w:rsid w:val="00E256F5"/>
    <w:rsid w:val="00E260E7"/>
    <w:rsid w:val="00E26137"/>
    <w:rsid w:val="00E2668D"/>
    <w:rsid w:val="00E27247"/>
    <w:rsid w:val="00E276E6"/>
    <w:rsid w:val="00E32E68"/>
    <w:rsid w:val="00E34639"/>
    <w:rsid w:val="00E34BBE"/>
    <w:rsid w:val="00E351AA"/>
    <w:rsid w:val="00E35611"/>
    <w:rsid w:val="00E35EFF"/>
    <w:rsid w:val="00E360B4"/>
    <w:rsid w:val="00E36274"/>
    <w:rsid w:val="00E364BC"/>
    <w:rsid w:val="00E3705E"/>
    <w:rsid w:val="00E4113B"/>
    <w:rsid w:val="00E41F2F"/>
    <w:rsid w:val="00E42034"/>
    <w:rsid w:val="00E42705"/>
    <w:rsid w:val="00E42CFA"/>
    <w:rsid w:val="00E44DF4"/>
    <w:rsid w:val="00E44EAA"/>
    <w:rsid w:val="00E44EE1"/>
    <w:rsid w:val="00E45300"/>
    <w:rsid w:val="00E45551"/>
    <w:rsid w:val="00E45BF7"/>
    <w:rsid w:val="00E465D6"/>
    <w:rsid w:val="00E46C73"/>
    <w:rsid w:val="00E47008"/>
    <w:rsid w:val="00E4785F"/>
    <w:rsid w:val="00E51201"/>
    <w:rsid w:val="00E515F7"/>
    <w:rsid w:val="00E51C58"/>
    <w:rsid w:val="00E52F2D"/>
    <w:rsid w:val="00E531C8"/>
    <w:rsid w:val="00E5335E"/>
    <w:rsid w:val="00E53CED"/>
    <w:rsid w:val="00E53D3A"/>
    <w:rsid w:val="00E53F8C"/>
    <w:rsid w:val="00E547A6"/>
    <w:rsid w:val="00E54B9F"/>
    <w:rsid w:val="00E56057"/>
    <w:rsid w:val="00E5616D"/>
    <w:rsid w:val="00E562FC"/>
    <w:rsid w:val="00E568CD"/>
    <w:rsid w:val="00E56E03"/>
    <w:rsid w:val="00E5700A"/>
    <w:rsid w:val="00E5704A"/>
    <w:rsid w:val="00E6095E"/>
    <w:rsid w:val="00E6211C"/>
    <w:rsid w:val="00E62255"/>
    <w:rsid w:val="00E625F8"/>
    <w:rsid w:val="00E62AED"/>
    <w:rsid w:val="00E632D1"/>
    <w:rsid w:val="00E65CD0"/>
    <w:rsid w:val="00E669E8"/>
    <w:rsid w:val="00E67267"/>
    <w:rsid w:val="00E710CF"/>
    <w:rsid w:val="00E72461"/>
    <w:rsid w:val="00E72521"/>
    <w:rsid w:val="00E730DB"/>
    <w:rsid w:val="00E77806"/>
    <w:rsid w:val="00E77DFB"/>
    <w:rsid w:val="00E80B88"/>
    <w:rsid w:val="00E82FC3"/>
    <w:rsid w:val="00E83105"/>
    <w:rsid w:val="00E836D3"/>
    <w:rsid w:val="00E83D71"/>
    <w:rsid w:val="00E83F4A"/>
    <w:rsid w:val="00E8406F"/>
    <w:rsid w:val="00E846DC"/>
    <w:rsid w:val="00E85556"/>
    <w:rsid w:val="00E85904"/>
    <w:rsid w:val="00E85A33"/>
    <w:rsid w:val="00E85C71"/>
    <w:rsid w:val="00E85DCC"/>
    <w:rsid w:val="00E8606C"/>
    <w:rsid w:val="00E86527"/>
    <w:rsid w:val="00E87194"/>
    <w:rsid w:val="00E87AC3"/>
    <w:rsid w:val="00E90159"/>
    <w:rsid w:val="00E90C9D"/>
    <w:rsid w:val="00E93297"/>
    <w:rsid w:val="00E934AB"/>
    <w:rsid w:val="00E9518C"/>
    <w:rsid w:val="00E95AB2"/>
    <w:rsid w:val="00E95CD2"/>
    <w:rsid w:val="00E969A7"/>
    <w:rsid w:val="00E9758C"/>
    <w:rsid w:val="00E97A47"/>
    <w:rsid w:val="00EA0D81"/>
    <w:rsid w:val="00EA0F6C"/>
    <w:rsid w:val="00EA0F94"/>
    <w:rsid w:val="00EA22FE"/>
    <w:rsid w:val="00EA2394"/>
    <w:rsid w:val="00EA26FD"/>
    <w:rsid w:val="00EA2E65"/>
    <w:rsid w:val="00EA3F35"/>
    <w:rsid w:val="00EA5BA9"/>
    <w:rsid w:val="00EA714F"/>
    <w:rsid w:val="00EA7A1A"/>
    <w:rsid w:val="00EA7EF6"/>
    <w:rsid w:val="00EB0AA6"/>
    <w:rsid w:val="00EB1801"/>
    <w:rsid w:val="00EB2244"/>
    <w:rsid w:val="00EB265D"/>
    <w:rsid w:val="00EB2863"/>
    <w:rsid w:val="00EB32AE"/>
    <w:rsid w:val="00EB3324"/>
    <w:rsid w:val="00EB3B9B"/>
    <w:rsid w:val="00EB54E1"/>
    <w:rsid w:val="00EB55A8"/>
    <w:rsid w:val="00EB59C5"/>
    <w:rsid w:val="00EB6A76"/>
    <w:rsid w:val="00EC0261"/>
    <w:rsid w:val="00EC0FC9"/>
    <w:rsid w:val="00EC1B2E"/>
    <w:rsid w:val="00EC277D"/>
    <w:rsid w:val="00EC3DE1"/>
    <w:rsid w:val="00EC5976"/>
    <w:rsid w:val="00EC7874"/>
    <w:rsid w:val="00ED0087"/>
    <w:rsid w:val="00ED114E"/>
    <w:rsid w:val="00ED1EAD"/>
    <w:rsid w:val="00ED43F1"/>
    <w:rsid w:val="00ED47CA"/>
    <w:rsid w:val="00ED4F4E"/>
    <w:rsid w:val="00ED50E2"/>
    <w:rsid w:val="00ED75DA"/>
    <w:rsid w:val="00ED795F"/>
    <w:rsid w:val="00EE07D3"/>
    <w:rsid w:val="00EE1D04"/>
    <w:rsid w:val="00EE287B"/>
    <w:rsid w:val="00EE322D"/>
    <w:rsid w:val="00EE33B1"/>
    <w:rsid w:val="00EE363D"/>
    <w:rsid w:val="00EE367F"/>
    <w:rsid w:val="00EE3706"/>
    <w:rsid w:val="00EE3E08"/>
    <w:rsid w:val="00EE4366"/>
    <w:rsid w:val="00EE4524"/>
    <w:rsid w:val="00EE4ACA"/>
    <w:rsid w:val="00EE52C1"/>
    <w:rsid w:val="00EE6AFE"/>
    <w:rsid w:val="00EE6EC3"/>
    <w:rsid w:val="00EE7DA7"/>
    <w:rsid w:val="00EF079F"/>
    <w:rsid w:val="00EF0A66"/>
    <w:rsid w:val="00EF1E29"/>
    <w:rsid w:val="00EF2DD6"/>
    <w:rsid w:val="00EF3953"/>
    <w:rsid w:val="00EF3DD5"/>
    <w:rsid w:val="00EF4108"/>
    <w:rsid w:val="00EF4A18"/>
    <w:rsid w:val="00EF4C26"/>
    <w:rsid w:val="00EF521B"/>
    <w:rsid w:val="00EF585B"/>
    <w:rsid w:val="00EF62EA"/>
    <w:rsid w:val="00EF6515"/>
    <w:rsid w:val="00EF661C"/>
    <w:rsid w:val="00F00295"/>
    <w:rsid w:val="00F002CF"/>
    <w:rsid w:val="00F00BCE"/>
    <w:rsid w:val="00F01869"/>
    <w:rsid w:val="00F0343D"/>
    <w:rsid w:val="00F04281"/>
    <w:rsid w:val="00F05E25"/>
    <w:rsid w:val="00F05FDF"/>
    <w:rsid w:val="00F06430"/>
    <w:rsid w:val="00F06DD3"/>
    <w:rsid w:val="00F070CC"/>
    <w:rsid w:val="00F10CE3"/>
    <w:rsid w:val="00F10DB4"/>
    <w:rsid w:val="00F11E2E"/>
    <w:rsid w:val="00F11E92"/>
    <w:rsid w:val="00F12028"/>
    <w:rsid w:val="00F13391"/>
    <w:rsid w:val="00F135E3"/>
    <w:rsid w:val="00F13F4C"/>
    <w:rsid w:val="00F161AF"/>
    <w:rsid w:val="00F16C47"/>
    <w:rsid w:val="00F174C7"/>
    <w:rsid w:val="00F179CA"/>
    <w:rsid w:val="00F200FA"/>
    <w:rsid w:val="00F20C7C"/>
    <w:rsid w:val="00F21397"/>
    <w:rsid w:val="00F216F3"/>
    <w:rsid w:val="00F21B38"/>
    <w:rsid w:val="00F22403"/>
    <w:rsid w:val="00F22DCB"/>
    <w:rsid w:val="00F22E6C"/>
    <w:rsid w:val="00F24014"/>
    <w:rsid w:val="00F257D0"/>
    <w:rsid w:val="00F2596A"/>
    <w:rsid w:val="00F271DD"/>
    <w:rsid w:val="00F27746"/>
    <w:rsid w:val="00F277EA"/>
    <w:rsid w:val="00F278DD"/>
    <w:rsid w:val="00F30F7B"/>
    <w:rsid w:val="00F319A9"/>
    <w:rsid w:val="00F31AF6"/>
    <w:rsid w:val="00F3218B"/>
    <w:rsid w:val="00F3314A"/>
    <w:rsid w:val="00F33573"/>
    <w:rsid w:val="00F338C8"/>
    <w:rsid w:val="00F3485F"/>
    <w:rsid w:val="00F350D7"/>
    <w:rsid w:val="00F3541C"/>
    <w:rsid w:val="00F35745"/>
    <w:rsid w:val="00F35FAF"/>
    <w:rsid w:val="00F36426"/>
    <w:rsid w:val="00F36B7A"/>
    <w:rsid w:val="00F37750"/>
    <w:rsid w:val="00F4017F"/>
    <w:rsid w:val="00F41209"/>
    <w:rsid w:val="00F427DA"/>
    <w:rsid w:val="00F4299C"/>
    <w:rsid w:val="00F430CB"/>
    <w:rsid w:val="00F43143"/>
    <w:rsid w:val="00F43B12"/>
    <w:rsid w:val="00F44D53"/>
    <w:rsid w:val="00F45490"/>
    <w:rsid w:val="00F45D6F"/>
    <w:rsid w:val="00F462FF"/>
    <w:rsid w:val="00F50EA7"/>
    <w:rsid w:val="00F514F7"/>
    <w:rsid w:val="00F52EE1"/>
    <w:rsid w:val="00F530BC"/>
    <w:rsid w:val="00F549A6"/>
    <w:rsid w:val="00F549CA"/>
    <w:rsid w:val="00F5602A"/>
    <w:rsid w:val="00F56552"/>
    <w:rsid w:val="00F56C19"/>
    <w:rsid w:val="00F56E44"/>
    <w:rsid w:val="00F56ED2"/>
    <w:rsid w:val="00F57384"/>
    <w:rsid w:val="00F578B4"/>
    <w:rsid w:val="00F57ADF"/>
    <w:rsid w:val="00F600E8"/>
    <w:rsid w:val="00F617BD"/>
    <w:rsid w:val="00F62438"/>
    <w:rsid w:val="00F6395D"/>
    <w:rsid w:val="00F63E39"/>
    <w:rsid w:val="00F64CB9"/>
    <w:rsid w:val="00F659E6"/>
    <w:rsid w:val="00F66206"/>
    <w:rsid w:val="00F6697F"/>
    <w:rsid w:val="00F67384"/>
    <w:rsid w:val="00F67D20"/>
    <w:rsid w:val="00F70B08"/>
    <w:rsid w:val="00F7137B"/>
    <w:rsid w:val="00F71AB1"/>
    <w:rsid w:val="00F71BEB"/>
    <w:rsid w:val="00F71E50"/>
    <w:rsid w:val="00F71E69"/>
    <w:rsid w:val="00F728FB"/>
    <w:rsid w:val="00F731D0"/>
    <w:rsid w:val="00F733FC"/>
    <w:rsid w:val="00F735CF"/>
    <w:rsid w:val="00F73F4B"/>
    <w:rsid w:val="00F74FE4"/>
    <w:rsid w:val="00F75057"/>
    <w:rsid w:val="00F76455"/>
    <w:rsid w:val="00F77304"/>
    <w:rsid w:val="00F80517"/>
    <w:rsid w:val="00F81154"/>
    <w:rsid w:val="00F831A7"/>
    <w:rsid w:val="00F84499"/>
    <w:rsid w:val="00F84D2E"/>
    <w:rsid w:val="00F853BC"/>
    <w:rsid w:val="00F85B27"/>
    <w:rsid w:val="00F86BE6"/>
    <w:rsid w:val="00F86FDE"/>
    <w:rsid w:val="00F876F6"/>
    <w:rsid w:val="00F90B82"/>
    <w:rsid w:val="00F91285"/>
    <w:rsid w:val="00F91B5E"/>
    <w:rsid w:val="00F92863"/>
    <w:rsid w:val="00F92E0E"/>
    <w:rsid w:val="00F95B2E"/>
    <w:rsid w:val="00F9655F"/>
    <w:rsid w:val="00F97EFB"/>
    <w:rsid w:val="00FA032F"/>
    <w:rsid w:val="00FA0340"/>
    <w:rsid w:val="00FA0748"/>
    <w:rsid w:val="00FA0E65"/>
    <w:rsid w:val="00FA1C73"/>
    <w:rsid w:val="00FA1FDD"/>
    <w:rsid w:val="00FA2AFA"/>
    <w:rsid w:val="00FA4118"/>
    <w:rsid w:val="00FA4FD9"/>
    <w:rsid w:val="00FA5B1B"/>
    <w:rsid w:val="00FA6EE2"/>
    <w:rsid w:val="00FA7B5F"/>
    <w:rsid w:val="00FB074F"/>
    <w:rsid w:val="00FB0E4E"/>
    <w:rsid w:val="00FB1C8D"/>
    <w:rsid w:val="00FB27CA"/>
    <w:rsid w:val="00FB29C2"/>
    <w:rsid w:val="00FB38BC"/>
    <w:rsid w:val="00FB3D16"/>
    <w:rsid w:val="00FB4287"/>
    <w:rsid w:val="00FB5201"/>
    <w:rsid w:val="00FB6D27"/>
    <w:rsid w:val="00FB7A4F"/>
    <w:rsid w:val="00FC0580"/>
    <w:rsid w:val="00FC0BE4"/>
    <w:rsid w:val="00FC1E75"/>
    <w:rsid w:val="00FC3E27"/>
    <w:rsid w:val="00FC41CA"/>
    <w:rsid w:val="00FC4284"/>
    <w:rsid w:val="00FC4608"/>
    <w:rsid w:val="00FC4C86"/>
    <w:rsid w:val="00FC6A68"/>
    <w:rsid w:val="00FC6FED"/>
    <w:rsid w:val="00FC76AF"/>
    <w:rsid w:val="00FC7B3A"/>
    <w:rsid w:val="00FD0CBD"/>
    <w:rsid w:val="00FD17BA"/>
    <w:rsid w:val="00FD1A11"/>
    <w:rsid w:val="00FD2444"/>
    <w:rsid w:val="00FD32E7"/>
    <w:rsid w:val="00FD53B0"/>
    <w:rsid w:val="00FD5748"/>
    <w:rsid w:val="00FE0A73"/>
    <w:rsid w:val="00FE0B06"/>
    <w:rsid w:val="00FE0D4F"/>
    <w:rsid w:val="00FE1A17"/>
    <w:rsid w:val="00FE1C5A"/>
    <w:rsid w:val="00FE23B5"/>
    <w:rsid w:val="00FE2894"/>
    <w:rsid w:val="00FE2E8B"/>
    <w:rsid w:val="00FE2F2C"/>
    <w:rsid w:val="00FE3443"/>
    <w:rsid w:val="00FE3E34"/>
    <w:rsid w:val="00FE4297"/>
    <w:rsid w:val="00FE58BE"/>
    <w:rsid w:val="00FE61EE"/>
    <w:rsid w:val="00FE6A98"/>
    <w:rsid w:val="00FF0A76"/>
    <w:rsid w:val="00FF148A"/>
    <w:rsid w:val="00FF1530"/>
    <w:rsid w:val="00FF1898"/>
    <w:rsid w:val="00FF1A63"/>
    <w:rsid w:val="00FF23E3"/>
    <w:rsid w:val="00FF470A"/>
    <w:rsid w:val="00FF48E8"/>
    <w:rsid w:val="00F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5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Times New Roman"/>
      <w:b/>
      <w:kern w:val="32"/>
      <w:sz w:val="32"/>
    </w:rPr>
  </w:style>
  <w:style w:type="character" w:customStyle="1" w:styleId="Heading2Char">
    <w:name w:val="Heading 2 Char"/>
    <w:link w:val="Heading2"/>
    <w:uiPriority w:val="99"/>
    <w:locked/>
    <w:rsid w:val="00100F36"/>
    <w:rPr>
      <w:rFonts w:ascii="Calibri" w:eastAsia="MS Gothic" w:hAnsi="Calibri" w:cs="Times New Roman"/>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locked/>
    <w:rsid w:val="00CD5B3B"/>
    <w:rPr>
      <w:rFonts w:cs="Times New Roman"/>
      <w:sz w:val="24"/>
    </w:rPr>
  </w:style>
  <w:style w:type="table" w:styleId="TableGrid">
    <w:name w:val="Table Grid"/>
    <w:basedOn w:val="TableNormal"/>
    <w:uiPriority w:val="9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05F49"/>
    <w:rPr>
      <w:rFonts w:ascii="Tahoma" w:hAnsi="Tahoma" w:cs="Times New Roman"/>
      <w:sz w:val="16"/>
    </w:rPr>
  </w:style>
  <w:style w:type="paragraph" w:styleId="ListParagraph">
    <w:name w:val="List Paragraph"/>
    <w:basedOn w:val="Normal"/>
    <w:uiPriority w:val="99"/>
    <w:qFormat/>
    <w:rsid w:val="008E2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4752">
      <w:marLeft w:val="0"/>
      <w:marRight w:val="0"/>
      <w:marTop w:val="0"/>
      <w:marBottom w:val="0"/>
      <w:divBdr>
        <w:top w:val="none" w:sz="0" w:space="0" w:color="auto"/>
        <w:left w:val="none" w:sz="0" w:space="0" w:color="auto"/>
        <w:bottom w:val="none" w:sz="0" w:space="0" w:color="auto"/>
        <w:right w:val="none" w:sz="0" w:space="0" w:color="auto"/>
      </w:divBdr>
    </w:div>
    <w:div w:id="1473714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21</TotalTime>
  <Pages>15</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28418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Viorel Streza</dc:creator>
  <cp:keywords/>
  <dc:description/>
  <cp:lastModifiedBy>Madalina Balan</cp:lastModifiedBy>
  <cp:revision>12</cp:revision>
  <cp:lastPrinted>2023-02-28T07:29:00Z</cp:lastPrinted>
  <dcterms:created xsi:type="dcterms:W3CDTF">2023-01-26T09:07:00Z</dcterms:created>
  <dcterms:modified xsi:type="dcterms:W3CDTF">2023-05-04T12:32:00Z</dcterms:modified>
</cp:coreProperties>
</file>