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D5" w:rsidRDefault="00AC2FD5" w:rsidP="00222308">
      <w:pPr>
        <w:spacing w:after="0" w:line="240" w:lineRule="auto"/>
        <w:ind w:left="0"/>
        <w:jc w:val="left"/>
        <w:rPr>
          <w:rFonts w:eastAsia="Times New Roman"/>
          <w:color w:val="000000"/>
          <w:sz w:val="24"/>
          <w:szCs w:val="24"/>
          <w:lang w:val="ro-RO" w:eastAsia="ro-RO"/>
        </w:rPr>
      </w:pP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t xml:space="preserve">         </w:t>
      </w:r>
      <w:r w:rsidRPr="00C510CF">
        <w:rPr>
          <w:rFonts w:eastAsia="Times New Roman"/>
          <w:color w:val="000000"/>
          <w:sz w:val="24"/>
          <w:szCs w:val="24"/>
          <w:lang w:val="ro-RO" w:eastAsia="ro-RO"/>
        </w:rPr>
        <w:tab/>
      </w:r>
      <w:r w:rsidRPr="00C510CF">
        <w:rPr>
          <w:rFonts w:eastAsia="Times New Roman"/>
          <w:color w:val="000000"/>
          <w:sz w:val="24"/>
          <w:szCs w:val="24"/>
          <w:lang w:val="ro-RO" w:eastAsia="ro-RO"/>
        </w:rPr>
        <w:tab/>
      </w:r>
      <w:r>
        <w:rPr>
          <w:rFonts w:eastAsia="Times New Roman"/>
          <w:color w:val="000000"/>
          <w:sz w:val="24"/>
          <w:szCs w:val="24"/>
          <w:lang w:val="ro-RO" w:eastAsia="ro-RO"/>
        </w:rPr>
        <w:t xml:space="preserve">    </w:t>
      </w:r>
    </w:p>
    <w:p w:rsidR="00AC2FD5" w:rsidRDefault="00AC2FD5" w:rsidP="00513B2E">
      <w:pPr>
        <w:spacing w:after="0" w:line="240" w:lineRule="auto"/>
        <w:ind w:left="0"/>
        <w:jc w:val="left"/>
        <w:rPr>
          <w:rFonts w:eastAsia="Times New Roman"/>
          <w:color w:val="000000"/>
          <w:sz w:val="24"/>
          <w:szCs w:val="24"/>
          <w:lang w:val="ro-RO" w:eastAsia="ro-RO"/>
        </w:rPr>
      </w:pPr>
      <w:r w:rsidRPr="00C510CF">
        <w:rPr>
          <w:rFonts w:eastAsia="Times New Roman"/>
          <w:color w:val="000000"/>
          <w:sz w:val="24"/>
          <w:szCs w:val="24"/>
          <w:lang w:val="ro-RO" w:eastAsia="ro-RO"/>
        </w:rPr>
        <w:t xml:space="preserve">      </w:t>
      </w:r>
    </w:p>
    <w:p w:rsidR="00AC2FD5" w:rsidRDefault="00AC2FD5" w:rsidP="006D537D">
      <w:pPr>
        <w:spacing w:after="0" w:line="240" w:lineRule="auto"/>
        <w:ind w:left="0"/>
        <w:rPr>
          <w:rFonts w:eastAsia="Times New Roman"/>
          <w:b/>
          <w:color w:val="000000"/>
          <w:sz w:val="28"/>
          <w:szCs w:val="28"/>
          <w:lang w:val="ro-RO" w:eastAsia="ro-RO"/>
        </w:rPr>
      </w:pPr>
    </w:p>
    <w:p w:rsidR="00AC2FD5" w:rsidRDefault="00AC2FD5" w:rsidP="005474FA">
      <w:pPr>
        <w:spacing w:after="0" w:line="240" w:lineRule="auto"/>
        <w:ind w:left="0"/>
        <w:jc w:val="center"/>
        <w:rPr>
          <w:rFonts w:eastAsia="Times New Roman"/>
          <w:b/>
          <w:color w:val="0070C0"/>
          <w:sz w:val="28"/>
          <w:szCs w:val="28"/>
          <w:lang w:val="ro-RO" w:eastAsia="ro-RO"/>
        </w:rPr>
      </w:pPr>
    </w:p>
    <w:p w:rsidR="00AC2FD5" w:rsidRPr="007366B2" w:rsidRDefault="00AC2FD5" w:rsidP="005474FA">
      <w:pPr>
        <w:spacing w:after="0" w:line="240" w:lineRule="auto"/>
        <w:ind w:left="0"/>
        <w:jc w:val="center"/>
        <w:rPr>
          <w:rFonts w:eastAsia="Times New Roman"/>
          <w:b/>
          <w:color w:val="0070C0"/>
          <w:sz w:val="28"/>
          <w:szCs w:val="28"/>
          <w:lang w:val="ro-RO" w:eastAsia="ro-RO"/>
        </w:rPr>
      </w:pPr>
      <w:r w:rsidRPr="007366B2">
        <w:rPr>
          <w:b/>
          <w:color w:val="0070C0"/>
          <w:sz w:val="28"/>
          <w:szCs w:val="28"/>
          <w:lang w:val="ro-RO" w:eastAsia="ro-RO"/>
        </w:rPr>
        <w:t xml:space="preserve">PROGRAM CADRU DE ACŢIUNI AL </w:t>
      </w:r>
      <w:r>
        <w:rPr>
          <w:b/>
          <w:color w:val="0070C0"/>
          <w:sz w:val="28"/>
          <w:szCs w:val="28"/>
          <w:lang w:val="ro-RO" w:eastAsia="ro-RO"/>
        </w:rPr>
        <w:t>INSPECTORATULUI TERITORIAL DE MUNCA CONSTANTA</w:t>
      </w:r>
    </w:p>
    <w:p w:rsidR="00AC2FD5" w:rsidRPr="007366B2" w:rsidRDefault="00AC2FD5" w:rsidP="005474FA">
      <w:pPr>
        <w:spacing w:after="0" w:line="240" w:lineRule="auto"/>
        <w:ind w:left="0"/>
        <w:jc w:val="center"/>
        <w:rPr>
          <w:rFonts w:eastAsia="Times New Roman"/>
          <w:b/>
          <w:color w:val="0070C0"/>
          <w:sz w:val="28"/>
          <w:szCs w:val="28"/>
          <w:lang w:val="ro-RO" w:eastAsia="ro-RO"/>
        </w:rPr>
      </w:pPr>
      <w:r w:rsidRPr="007366B2">
        <w:rPr>
          <w:rFonts w:eastAsia="Times New Roman"/>
          <w:b/>
          <w:color w:val="0070C0"/>
          <w:sz w:val="28"/>
          <w:szCs w:val="28"/>
          <w:lang w:val="ro-RO" w:eastAsia="ro-RO"/>
        </w:rPr>
        <w:t xml:space="preserve">PENTRU ANUL 2023 </w:t>
      </w:r>
    </w:p>
    <w:p w:rsidR="00AC2FD5" w:rsidRDefault="00AC2FD5" w:rsidP="005474FA">
      <w:pPr>
        <w:spacing w:after="0" w:line="240" w:lineRule="auto"/>
        <w:ind w:left="0"/>
        <w:jc w:val="center"/>
        <w:rPr>
          <w:rFonts w:eastAsia="Times New Roman"/>
          <w:b/>
          <w:color w:val="000000"/>
          <w:sz w:val="28"/>
          <w:szCs w:val="28"/>
          <w:lang w:val="ro-RO" w:eastAsia="ro-RO"/>
        </w:rPr>
      </w:pPr>
    </w:p>
    <w:p w:rsidR="00AC2FD5" w:rsidRDefault="00AC2FD5" w:rsidP="00E5700A">
      <w:pPr>
        <w:spacing w:after="0" w:line="240" w:lineRule="auto"/>
        <w:ind w:left="0"/>
        <w:rPr>
          <w:rFonts w:eastAsia="Times New Roman"/>
          <w:b/>
          <w:color w:val="000000"/>
          <w:sz w:val="28"/>
          <w:szCs w:val="28"/>
          <w:lang w:val="ro-RO" w:eastAsia="ro-RO"/>
        </w:rPr>
      </w:pPr>
    </w:p>
    <w:p w:rsidR="00AC2FD5" w:rsidRPr="000206CB" w:rsidRDefault="00AC2FD5" w:rsidP="005474FA">
      <w:pPr>
        <w:spacing w:after="0" w:line="240" w:lineRule="auto"/>
        <w:ind w:left="0"/>
        <w:jc w:val="left"/>
        <w:rPr>
          <w:rFonts w:ascii="Times New Roman" w:hAnsi="Times New Roman"/>
          <w:sz w:val="24"/>
          <w:szCs w:val="24"/>
          <w:lang w:val="ro-RO" w:eastAsia="ro-RO"/>
        </w:rPr>
      </w:pPr>
    </w:p>
    <w:tbl>
      <w:tblPr>
        <w:tblW w:w="15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7938"/>
        <w:gridCol w:w="2390"/>
        <w:gridCol w:w="990"/>
        <w:gridCol w:w="3992"/>
      </w:tblGrid>
      <w:tr w:rsidR="00AC2FD5" w:rsidRPr="000206CB" w:rsidTr="002002FE">
        <w:trPr>
          <w:trHeight w:val="691"/>
          <w:tblHeader/>
          <w:jc w:val="center"/>
        </w:trPr>
        <w:tc>
          <w:tcPr>
            <w:tcW w:w="548" w:type="dxa"/>
            <w:shd w:val="clear" w:color="auto" w:fill="EAEAEA"/>
            <w:vAlign w:val="center"/>
          </w:tcPr>
          <w:p w:rsidR="00AC2FD5" w:rsidRPr="0072738A" w:rsidRDefault="00AC2FD5" w:rsidP="0072738A">
            <w:pPr>
              <w:spacing w:after="0" w:line="240" w:lineRule="auto"/>
              <w:ind w:left="-64" w:right="-108" w:hanging="63"/>
              <w:jc w:val="center"/>
              <w:rPr>
                <w:rFonts w:eastAsia="Times New Roman"/>
                <w:b/>
                <w:bCs/>
                <w:iCs/>
                <w:lang w:val="ro-RO" w:eastAsia="ro-RO"/>
              </w:rPr>
            </w:pPr>
            <w:r w:rsidRPr="0072738A">
              <w:rPr>
                <w:rFonts w:eastAsia="Times New Roman"/>
                <w:b/>
                <w:bCs/>
                <w:iCs/>
                <w:lang w:val="ro-RO" w:eastAsia="ro-RO"/>
              </w:rPr>
              <w:t>Nr.</w:t>
            </w:r>
          </w:p>
          <w:p w:rsidR="00AC2FD5" w:rsidRPr="000206CB" w:rsidRDefault="00AC2FD5" w:rsidP="0072738A">
            <w:pPr>
              <w:spacing w:after="0" w:line="240" w:lineRule="auto"/>
              <w:ind w:left="-64" w:right="-108" w:hanging="63"/>
              <w:jc w:val="center"/>
              <w:rPr>
                <w:rFonts w:eastAsia="Times New Roman"/>
                <w:b/>
                <w:iCs/>
                <w:sz w:val="24"/>
                <w:szCs w:val="24"/>
                <w:lang w:val="ro-RO" w:eastAsia="ro-RO"/>
              </w:rPr>
            </w:pPr>
            <w:r w:rsidRPr="0072738A">
              <w:rPr>
                <w:rFonts w:eastAsia="Times New Roman"/>
                <w:b/>
                <w:bCs/>
                <w:iCs/>
                <w:lang w:val="ro-RO" w:eastAsia="ro-RO"/>
              </w:rPr>
              <w:t>crt</w:t>
            </w:r>
            <w:r w:rsidRPr="0072738A">
              <w:rPr>
                <w:rFonts w:eastAsia="Times New Roman"/>
                <w:b/>
                <w:iCs/>
                <w:lang w:val="ro-RO" w:eastAsia="ro-RO"/>
              </w:rPr>
              <w:t>.</w:t>
            </w:r>
          </w:p>
        </w:tc>
        <w:tc>
          <w:tcPr>
            <w:tcW w:w="7938" w:type="dxa"/>
            <w:shd w:val="clear" w:color="auto" w:fill="EAEAEA"/>
            <w:vAlign w:val="center"/>
          </w:tcPr>
          <w:p w:rsidR="00AC2FD5" w:rsidRPr="000206CB" w:rsidRDefault="00AC2FD5" w:rsidP="005474FA">
            <w:pPr>
              <w:spacing w:after="0" w:line="240" w:lineRule="auto"/>
              <w:ind w:left="0"/>
              <w:jc w:val="center"/>
              <w:outlineLvl w:val="4"/>
              <w:rPr>
                <w:rFonts w:eastAsia="Times New Roman"/>
                <w:b/>
                <w:bCs/>
                <w:iCs/>
                <w:sz w:val="24"/>
                <w:szCs w:val="24"/>
                <w:lang w:val="ro-RO" w:eastAsia="ro-RO"/>
              </w:rPr>
            </w:pPr>
            <w:r w:rsidRPr="000206CB">
              <w:rPr>
                <w:b/>
                <w:bCs/>
                <w:iCs/>
                <w:sz w:val="24"/>
                <w:szCs w:val="24"/>
                <w:lang w:val="ro-RO" w:eastAsia="ro-RO"/>
              </w:rPr>
              <w:t>Denumirea acţiunii</w:t>
            </w:r>
          </w:p>
        </w:tc>
        <w:tc>
          <w:tcPr>
            <w:tcW w:w="2390" w:type="dxa"/>
            <w:shd w:val="clear" w:color="auto" w:fill="EAEAEA"/>
            <w:vAlign w:val="center"/>
          </w:tcPr>
          <w:p w:rsidR="00AC2FD5" w:rsidRPr="0072738A" w:rsidRDefault="00AC2FD5" w:rsidP="00655741">
            <w:pPr>
              <w:spacing w:after="0" w:line="240" w:lineRule="auto"/>
              <w:ind w:left="-70" w:right="-121"/>
              <w:jc w:val="center"/>
              <w:rPr>
                <w:rFonts w:eastAsia="Times New Roman"/>
                <w:b/>
                <w:bCs/>
                <w:iCs/>
                <w:lang w:val="ro-RO" w:eastAsia="ro-RO"/>
              </w:rPr>
            </w:pPr>
            <w:r w:rsidRPr="0072738A">
              <w:rPr>
                <w:rFonts w:eastAsia="Times New Roman"/>
                <w:b/>
                <w:bCs/>
                <w:iCs/>
                <w:lang w:val="ro-RO" w:eastAsia="ro-RO"/>
              </w:rPr>
              <w:t>Responsabilitatea</w:t>
            </w:r>
            <w:r w:rsidRPr="0072738A">
              <w:rPr>
                <w:b/>
                <w:bCs/>
                <w:iCs/>
                <w:lang w:val="ro-RO" w:eastAsia="ro-RO"/>
              </w:rPr>
              <w:t xml:space="preserve"> realizării</w:t>
            </w:r>
          </w:p>
        </w:tc>
        <w:tc>
          <w:tcPr>
            <w:tcW w:w="990" w:type="dxa"/>
            <w:shd w:val="clear" w:color="auto" w:fill="EAEAEA"/>
            <w:vAlign w:val="center"/>
          </w:tcPr>
          <w:p w:rsidR="00AC2FD5" w:rsidRPr="000206CB" w:rsidRDefault="00AC2FD5" w:rsidP="005474FA">
            <w:pPr>
              <w:spacing w:after="0" w:line="240" w:lineRule="auto"/>
              <w:ind w:left="-108" w:right="-108"/>
              <w:jc w:val="center"/>
              <w:outlineLvl w:val="4"/>
              <w:rPr>
                <w:rFonts w:eastAsia="Times New Roman"/>
                <w:b/>
                <w:bCs/>
                <w:iCs/>
                <w:sz w:val="24"/>
                <w:szCs w:val="24"/>
                <w:lang w:val="ro-RO" w:eastAsia="ro-RO"/>
              </w:rPr>
            </w:pPr>
            <w:r w:rsidRPr="000206CB">
              <w:rPr>
                <w:rFonts w:eastAsia="Times New Roman"/>
                <w:b/>
                <w:bCs/>
                <w:iCs/>
                <w:sz w:val="24"/>
                <w:szCs w:val="24"/>
                <w:lang w:val="ro-RO" w:eastAsia="ro-RO"/>
              </w:rPr>
              <w:t>Termen</w:t>
            </w:r>
          </w:p>
        </w:tc>
        <w:tc>
          <w:tcPr>
            <w:tcW w:w="3992" w:type="dxa"/>
            <w:shd w:val="clear" w:color="auto" w:fill="EAEAEA"/>
            <w:vAlign w:val="center"/>
          </w:tcPr>
          <w:p w:rsidR="00AC2FD5" w:rsidRPr="000206CB" w:rsidRDefault="00AC2FD5" w:rsidP="00B82B33">
            <w:pPr>
              <w:spacing w:after="0" w:line="240" w:lineRule="auto"/>
              <w:ind w:left="0"/>
              <w:jc w:val="center"/>
              <w:rPr>
                <w:rFonts w:eastAsia="Times New Roman"/>
                <w:b/>
                <w:iCs/>
                <w:sz w:val="24"/>
                <w:szCs w:val="24"/>
                <w:lang w:val="ro-RO" w:eastAsia="ro-RO"/>
              </w:rPr>
            </w:pPr>
            <w:r w:rsidRPr="000206CB">
              <w:rPr>
                <w:rFonts w:eastAsia="Times New Roman"/>
                <w:b/>
                <w:bCs/>
                <w:iCs/>
                <w:sz w:val="24"/>
                <w:szCs w:val="24"/>
                <w:lang w:val="ro-RO" w:eastAsia="ro-RO"/>
              </w:rPr>
              <w:t xml:space="preserve">Îndrumare și </w:t>
            </w:r>
            <w:r>
              <w:rPr>
                <w:rFonts w:eastAsia="Times New Roman"/>
                <w:b/>
                <w:bCs/>
                <w:iCs/>
                <w:sz w:val="24"/>
                <w:szCs w:val="24"/>
                <w:lang w:val="ro-RO" w:eastAsia="ro-RO"/>
              </w:rPr>
              <w:t>m</w:t>
            </w:r>
            <w:r w:rsidRPr="000206CB">
              <w:rPr>
                <w:rFonts w:eastAsia="Times New Roman"/>
                <w:b/>
                <w:bCs/>
                <w:iCs/>
                <w:sz w:val="24"/>
                <w:szCs w:val="24"/>
                <w:lang w:val="ro-RO" w:eastAsia="ro-RO"/>
              </w:rPr>
              <w:t xml:space="preserve">onitorizare </w:t>
            </w:r>
          </w:p>
        </w:tc>
      </w:tr>
      <w:tr w:rsidR="00AC2FD5" w:rsidRPr="000206CB" w:rsidTr="00BE1253">
        <w:trPr>
          <w:trHeight w:val="439"/>
          <w:jc w:val="center"/>
        </w:trPr>
        <w:tc>
          <w:tcPr>
            <w:tcW w:w="15858" w:type="dxa"/>
            <w:gridSpan w:val="5"/>
            <w:shd w:val="clear" w:color="auto" w:fill="D9D9D9"/>
            <w:vAlign w:val="center"/>
          </w:tcPr>
          <w:p w:rsidR="00AC2FD5" w:rsidRPr="000206CB" w:rsidRDefault="00AC2FD5" w:rsidP="0072738A">
            <w:pPr>
              <w:spacing w:after="0" w:line="240" w:lineRule="auto"/>
              <w:ind w:left="0" w:hanging="63"/>
              <w:jc w:val="left"/>
              <w:rPr>
                <w:rFonts w:eastAsia="Times New Roman"/>
                <w:b/>
                <w:i/>
                <w:iCs/>
                <w:sz w:val="24"/>
                <w:szCs w:val="24"/>
                <w:lang w:val="ro-RO" w:eastAsia="ro-RO"/>
              </w:rPr>
            </w:pPr>
            <w:r w:rsidRPr="000206CB">
              <w:rPr>
                <w:rFonts w:eastAsia="Times New Roman"/>
                <w:b/>
                <w:i/>
                <w:iCs/>
                <w:sz w:val="24"/>
                <w:szCs w:val="24"/>
                <w:lang w:val="ro-RO" w:eastAsia="ro-RO"/>
              </w:rPr>
              <w:t xml:space="preserve">I. CAMPANII EUROPENE                       </w:t>
            </w:r>
          </w:p>
        </w:tc>
      </w:tr>
      <w:tr w:rsidR="00AC2FD5" w:rsidRPr="005D7CF5" w:rsidTr="002002FE">
        <w:trPr>
          <w:trHeight w:val="665"/>
          <w:jc w:val="center"/>
        </w:trPr>
        <w:tc>
          <w:tcPr>
            <w:tcW w:w="548" w:type="dxa"/>
          </w:tcPr>
          <w:p w:rsidR="00AC2FD5" w:rsidRPr="005D7CF5" w:rsidRDefault="00AC2FD5" w:rsidP="0072738A">
            <w:pPr>
              <w:spacing w:after="0" w:line="240" w:lineRule="auto"/>
              <w:ind w:left="0" w:hanging="63"/>
              <w:jc w:val="center"/>
              <w:rPr>
                <w:rFonts w:eastAsia="Times New Roman"/>
                <w:b/>
                <w:iCs/>
                <w:color w:val="000000"/>
                <w:sz w:val="24"/>
                <w:szCs w:val="24"/>
                <w:lang w:val="ro-RO" w:eastAsia="ro-RO"/>
              </w:rPr>
            </w:pPr>
            <w:r w:rsidRPr="005D7CF5">
              <w:rPr>
                <w:rFonts w:eastAsia="Times New Roman"/>
                <w:b/>
                <w:iCs/>
                <w:color w:val="000000"/>
                <w:sz w:val="24"/>
                <w:szCs w:val="24"/>
                <w:lang w:val="ro-RO" w:eastAsia="ro-RO"/>
              </w:rPr>
              <w:t>1.</w:t>
            </w:r>
          </w:p>
        </w:tc>
        <w:tc>
          <w:tcPr>
            <w:tcW w:w="7938" w:type="dxa"/>
          </w:tcPr>
          <w:p w:rsidR="00AC2FD5" w:rsidRPr="005D7CF5" w:rsidRDefault="00AC2FD5" w:rsidP="00A85389">
            <w:pPr>
              <w:spacing w:after="0" w:line="240" w:lineRule="auto"/>
              <w:ind w:left="0"/>
              <w:contextualSpacing/>
              <w:rPr>
                <w:rFonts w:eastAsia="Times New Roman" w:cs="Arial"/>
                <w:b/>
                <w:color w:val="000000"/>
                <w:lang w:val="ro-RO" w:eastAsia="ro-RO"/>
              </w:rPr>
            </w:pPr>
            <w:r w:rsidRPr="005D7CF5">
              <w:rPr>
                <w:rFonts w:cs="Arial"/>
                <w:b/>
                <w:color w:val="000000"/>
                <w:lang w:val="ro-RO" w:eastAsia="ro-RO"/>
              </w:rPr>
              <w:t xml:space="preserve">Organizarea şi desfăşurarea Săptămânii Europene de Securitate şi Sănătate în Muncă </w:t>
            </w:r>
            <w:r>
              <w:rPr>
                <w:rFonts w:eastAsia="Times New Roman" w:cs="Arial"/>
                <w:b/>
                <w:color w:val="000000"/>
                <w:lang w:val="ro-RO" w:eastAsia="ro-RO"/>
              </w:rPr>
              <w:t>–</w:t>
            </w:r>
            <w:r w:rsidRPr="005D7CF5">
              <w:rPr>
                <w:rFonts w:eastAsia="Times New Roman" w:cs="Arial"/>
                <w:b/>
                <w:color w:val="000000"/>
                <w:lang w:val="ro-RO" w:eastAsia="ro-RO"/>
              </w:rPr>
              <w:t xml:space="preserve"> </w:t>
            </w:r>
            <w:r>
              <w:rPr>
                <w:rFonts w:cs="Arial"/>
                <w:b/>
                <w:color w:val="000000"/>
                <w:lang w:val="ro-RO" w:eastAsia="ro-RO"/>
              </w:rPr>
              <w:t>Securitatea și sănătatea în muncă în era digitală</w:t>
            </w:r>
            <w:r w:rsidRPr="005D7CF5">
              <w:rPr>
                <w:rFonts w:cs="Arial"/>
                <w:b/>
                <w:color w:val="000000"/>
                <w:lang w:val="ro-RO" w:eastAsia="ro-RO"/>
              </w:rPr>
              <w:t>, sub egida Agenţiei Europene pentru Securitate şi Sănătate în Muncă.</w:t>
            </w:r>
          </w:p>
          <w:p w:rsidR="00AC2FD5" w:rsidRPr="005D7CF5" w:rsidRDefault="00AC2FD5" w:rsidP="005733F9">
            <w:pPr>
              <w:spacing w:after="0" w:line="240" w:lineRule="auto"/>
              <w:ind w:left="0"/>
              <w:contextualSpacing/>
              <w:rPr>
                <w:rFonts w:eastAsia="Times New Roman" w:cs="Arial"/>
                <w:b/>
                <w:i/>
                <w:color w:val="000000"/>
                <w:lang w:val="ro-RO" w:eastAsia="ro-RO"/>
              </w:rPr>
            </w:pPr>
          </w:p>
        </w:tc>
        <w:tc>
          <w:tcPr>
            <w:tcW w:w="2390" w:type="dxa"/>
          </w:tcPr>
          <w:p w:rsidR="00AC2FD5" w:rsidRDefault="00AC2FD5" w:rsidP="00EC7874">
            <w:pPr>
              <w:spacing w:after="0" w:line="240" w:lineRule="auto"/>
              <w:ind w:left="-108" w:right="-108"/>
              <w:jc w:val="center"/>
              <w:rPr>
                <w:rFonts w:eastAsia="Times New Roman"/>
                <w:b/>
                <w:sz w:val="24"/>
                <w:szCs w:val="24"/>
                <w:lang w:val="ro-RO" w:eastAsia="ro-RO"/>
              </w:rPr>
            </w:pPr>
          </w:p>
          <w:p w:rsidR="00AC2FD5" w:rsidRPr="005D7CF5" w:rsidRDefault="00AC2FD5" w:rsidP="003A3650">
            <w:pPr>
              <w:pStyle w:val="ListParagraph"/>
              <w:spacing w:after="0" w:line="240" w:lineRule="auto"/>
              <w:ind w:left="-29" w:right="-108"/>
              <w:jc w:val="left"/>
              <w:rPr>
                <w:rFonts w:eastAsia="Times New Roman"/>
                <w:b/>
                <w:color w:val="000000"/>
                <w:lang w:val="ro-RO" w:eastAsia="ro-RO"/>
              </w:rPr>
            </w:pPr>
          </w:p>
        </w:tc>
        <w:tc>
          <w:tcPr>
            <w:tcW w:w="990" w:type="dxa"/>
          </w:tcPr>
          <w:p w:rsidR="00AC2FD5" w:rsidRDefault="00AC2FD5" w:rsidP="005474FA">
            <w:pPr>
              <w:keepNext/>
              <w:spacing w:after="0" w:line="240" w:lineRule="auto"/>
              <w:ind w:left="0"/>
              <w:jc w:val="center"/>
              <w:outlineLvl w:val="3"/>
              <w:rPr>
                <w:rFonts w:eastAsia="Times New Roman"/>
                <w:b/>
                <w:bCs/>
                <w:color w:val="000000"/>
                <w:lang w:val="ro-RO" w:eastAsia="ro-RO"/>
              </w:rPr>
            </w:pPr>
          </w:p>
          <w:p w:rsidR="00AC2FD5" w:rsidRPr="005D7CF5" w:rsidRDefault="00AC2FD5" w:rsidP="005474FA">
            <w:pPr>
              <w:keepNext/>
              <w:spacing w:after="0" w:line="240" w:lineRule="auto"/>
              <w:ind w:left="0"/>
              <w:jc w:val="center"/>
              <w:outlineLvl w:val="3"/>
              <w:rPr>
                <w:rFonts w:eastAsia="Times New Roman"/>
                <w:b/>
                <w:bCs/>
                <w:color w:val="000000"/>
                <w:lang w:val="ro-RO" w:eastAsia="ro-RO"/>
              </w:rPr>
            </w:pPr>
            <w:r w:rsidRPr="005D7CF5">
              <w:rPr>
                <w:rFonts w:eastAsia="Times New Roman"/>
                <w:b/>
                <w:bCs/>
                <w:color w:val="000000"/>
                <w:lang w:val="ro-RO" w:eastAsia="ro-RO"/>
              </w:rPr>
              <w:t>Trim.</w:t>
            </w:r>
          </w:p>
          <w:p w:rsidR="00AC2FD5" w:rsidRPr="005D7CF5" w:rsidRDefault="00AC2FD5" w:rsidP="005474FA">
            <w:pPr>
              <w:keepNext/>
              <w:spacing w:after="0" w:line="240" w:lineRule="auto"/>
              <w:ind w:left="0"/>
              <w:jc w:val="center"/>
              <w:outlineLvl w:val="3"/>
              <w:rPr>
                <w:rFonts w:eastAsia="Times New Roman"/>
                <w:b/>
                <w:bCs/>
                <w:color w:val="000000"/>
                <w:lang w:val="ro-RO" w:eastAsia="ro-RO"/>
              </w:rPr>
            </w:pPr>
            <w:r w:rsidRPr="005D7CF5">
              <w:rPr>
                <w:rFonts w:eastAsia="Times New Roman"/>
                <w:b/>
                <w:bCs/>
                <w:color w:val="000000"/>
                <w:lang w:val="ro-RO" w:eastAsia="ro-RO"/>
              </w:rPr>
              <w:t>III - IV</w:t>
            </w:r>
          </w:p>
        </w:tc>
        <w:tc>
          <w:tcPr>
            <w:tcW w:w="3992" w:type="dxa"/>
          </w:tcPr>
          <w:p w:rsidR="00AC2FD5" w:rsidRPr="005D7CF5" w:rsidRDefault="00AC2FD5" w:rsidP="00371569">
            <w:pPr>
              <w:spacing w:after="0" w:line="240" w:lineRule="auto"/>
              <w:ind w:left="0"/>
              <w:rPr>
                <w:color w:val="000000"/>
                <w:sz w:val="24"/>
                <w:szCs w:val="24"/>
                <w:lang w:val="ro-RO"/>
              </w:rPr>
            </w:pPr>
          </w:p>
          <w:p w:rsidR="00AC2FD5" w:rsidRPr="005D7CF5" w:rsidRDefault="00AC2FD5" w:rsidP="003A3650">
            <w:pPr>
              <w:spacing w:after="0" w:line="240" w:lineRule="auto"/>
              <w:ind w:left="0"/>
              <w:jc w:val="left"/>
              <w:rPr>
                <w:color w:val="000000"/>
                <w:sz w:val="24"/>
                <w:szCs w:val="24"/>
                <w:lang w:val="ro-RO"/>
              </w:rPr>
            </w:pPr>
          </w:p>
        </w:tc>
      </w:tr>
      <w:tr w:rsidR="00AC2FD5" w:rsidRPr="00461913" w:rsidTr="00BE1253">
        <w:trPr>
          <w:trHeight w:val="297"/>
          <w:jc w:val="center"/>
        </w:trPr>
        <w:tc>
          <w:tcPr>
            <w:tcW w:w="15858" w:type="dxa"/>
            <w:gridSpan w:val="5"/>
            <w:shd w:val="clear" w:color="auto" w:fill="D9D9D9"/>
            <w:vAlign w:val="center"/>
          </w:tcPr>
          <w:p w:rsidR="00AC2FD5" w:rsidRPr="00461913" w:rsidRDefault="00AC2FD5" w:rsidP="0072738A">
            <w:pPr>
              <w:spacing w:before="120" w:line="240" w:lineRule="auto"/>
              <w:ind w:left="0" w:hanging="63"/>
              <w:jc w:val="left"/>
              <w:rPr>
                <w:rFonts w:eastAsia="Times New Roman"/>
                <w:b/>
                <w:i/>
                <w:iCs/>
                <w:color w:val="000000"/>
                <w:sz w:val="24"/>
                <w:szCs w:val="24"/>
                <w:lang w:val="ro-RO" w:eastAsia="ro-RO"/>
              </w:rPr>
            </w:pPr>
            <w:r w:rsidRPr="00461913">
              <w:rPr>
                <w:rFonts w:eastAsia="Times New Roman"/>
                <w:b/>
                <w:i/>
                <w:iCs/>
                <w:color w:val="000000"/>
                <w:sz w:val="24"/>
                <w:szCs w:val="24"/>
                <w:lang w:val="ro-RO" w:eastAsia="ro-RO"/>
              </w:rPr>
              <w:t xml:space="preserve">II. </w:t>
            </w:r>
            <w:r w:rsidRPr="00461913">
              <w:rPr>
                <w:b/>
                <w:i/>
                <w:iCs/>
                <w:color w:val="000000"/>
                <w:sz w:val="24"/>
                <w:szCs w:val="24"/>
                <w:lang w:val="ro-RO" w:eastAsia="ro-RO"/>
              </w:rPr>
              <w:t>CAMPANII NAŢIONALE ÎN DOMENIUL SECURITĂŢII ŞI SĂNĂTĂŢII ÎN MUNCĂ</w:t>
            </w:r>
            <w:r w:rsidRPr="00461913">
              <w:rPr>
                <w:rFonts w:eastAsia="Times New Roman"/>
                <w:b/>
                <w:i/>
                <w:iCs/>
                <w:color w:val="000000"/>
                <w:sz w:val="24"/>
                <w:szCs w:val="24"/>
                <w:lang w:val="ro-RO" w:eastAsia="ro-RO"/>
              </w:rPr>
              <w:t xml:space="preserve">    </w:t>
            </w:r>
          </w:p>
        </w:tc>
      </w:tr>
      <w:tr w:rsidR="00AC2FD5" w:rsidRPr="00872D7D" w:rsidTr="002002FE">
        <w:trPr>
          <w:trHeight w:val="309"/>
          <w:jc w:val="center"/>
        </w:trPr>
        <w:tc>
          <w:tcPr>
            <w:tcW w:w="548" w:type="dxa"/>
          </w:tcPr>
          <w:p w:rsidR="00AC2FD5" w:rsidRPr="005D7CF5" w:rsidRDefault="00AC2FD5" w:rsidP="0072738A">
            <w:pPr>
              <w:spacing w:after="0" w:line="240" w:lineRule="auto"/>
              <w:ind w:left="0" w:hanging="63"/>
              <w:rPr>
                <w:rFonts w:eastAsia="Times New Roman"/>
                <w:b/>
                <w:iCs/>
                <w:color w:val="000000"/>
                <w:sz w:val="24"/>
                <w:szCs w:val="24"/>
                <w:lang w:val="ro-RO" w:eastAsia="ro-RO"/>
              </w:rPr>
            </w:pPr>
            <w:r w:rsidRPr="005D7CF5">
              <w:rPr>
                <w:rFonts w:eastAsia="Times New Roman"/>
                <w:b/>
                <w:iCs/>
                <w:color w:val="000000"/>
                <w:sz w:val="24"/>
                <w:szCs w:val="24"/>
                <w:lang w:val="ro-RO" w:eastAsia="ro-RO"/>
              </w:rPr>
              <w:t xml:space="preserve"> 2.</w:t>
            </w:r>
          </w:p>
        </w:tc>
        <w:tc>
          <w:tcPr>
            <w:tcW w:w="7938" w:type="dxa"/>
          </w:tcPr>
          <w:p w:rsidR="00AC2FD5" w:rsidRPr="005D7CF5" w:rsidRDefault="00AC2FD5" w:rsidP="00FB5201">
            <w:pPr>
              <w:spacing w:after="0" w:line="240" w:lineRule="auto"/>
              <w:ind w:left="0"/>
              <w:rPr>
                <w:rFonts w:eastAsia="Times New Roman" w:cs="Arial"/>
                <w:b/>
                <w:color w:val="000000"/>
                <w:lang w:val="ro-RO" w:eastAsia="ro-RO"/>
              </w:rPr>
            </w:pPr>
            <w:r w:rsidRPr="005D7CF5">
              <w:rPr>
                <w:rFonts w:cs="Arial"/>
                <w:b/>
                <w:color w:val="000000"/>
                <w:lang w:val="ro-RO" w:eastAsia="ro-RO"/>
              </w:rPr>
              <w:t>Campanie națională de verificare a modului de respectare a cerințelor minime de securitate și sănătate în muncă la lucrările din domeniul construcțiilor – cod. CAEN 41, 42, 43.</w:t>
            </w:r>
          </w:p>
          <w:p w:rsidR="00AC2FD5" w:rsidRPr="006C5210" w:rsidRDefault="00AC2FD5" w:rsidP="006C5210">
            <w:pPr>
              <w:spacing w:after="0"/>
              <w:ind w:left="0"/>
              <w:jc w:val="left"/>
              <w:rPr>
                <w:rFonts w:eastAsia="Times New Roman"/>
                <w:color w:val="000000"/>
                <w:lang w:val="ro-RO"/>
              </w:rPr>
            </w:pPr>
            <w:r w:rsidRPr="006C5210">
              <w:rPr>
                <w:rFonts w:eastAsia="Times New Roman"/>
                <w:color w:val="000000"/>
                <w:lang w:val="ro-RO"/>
              </w:rPr>
              <w:t>Motivare:</w:t>
            </w:r>
          </w:p>
          <w:p w:rsidR="00AC2FD5" w:rsidRPr="006C5210" w:rsidRDefault="00AC2FD5" w:rsidP="00B06A79">
            <w:pPr>
              <w:spacing w:after="0"/>
              <w:ind w:left="0"/>
              <w:rPr>
                <w:rFonts w:eastAsia="Times New Roman"/>
                <w:color w:val="000000"/>
                <w:lang w:val="ro-RO"/>
              </w:rPr>
            </w:pPr>
            <w:r w:rsidRPr="006C5210">
              <w:rPr>
                <w:rFonts w:eastAsia="Times New Roman"/>
                <w:color w:val="000000"/>
                <w:lang w:val="ro-RO"/>
              </w:rPr>
              <w:t>Construcþiile constituie unul dintre sectoarele cu pondere importantã în economia naþionalã. În baza analizei datelor statistice privind indicele de frecvențã care indicã numãrul de accidentați care revin la 1000 de lucrãtori s-a constatat cã acest sector de activitate are o pondere majorã în numãrul total de accidentați în muncã.</w:t>
            </w:r>
          </w:p>
          <w:p w:rsidR="00AC2FD5" w:rsidRPr="006C5210" w:rsidRDefault="00AC2FD5" w:rsidP="00B06A79">
            <w:pPr>
              <w:spacing w:after="0"/>
              <w:ind w:left="0"/>
              <w:rPr>
                <w:rFonts w:eastAsia="Times New Roman"/>
                <w:color w:val="000000"/>
                <w:lang w:val="ro-RO"/>
              </w:rPr>
            </w:pPr>
            <w:r w:rsidRPr="006C5210">
              <w:rPr>
                <w:rFonts w:eastAsia="Times New Roman"/>
                <w:color w:val="000000"/>
                <w:lang w:val="ro-RO"/>
              </w:rPr>
              <w:t>Situaþia se datoreazã caracteristicilor muncii în acest domeniu de activitate, respectiv:</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t></w:t>
            </w:r>
            <w:r w:rsidRPr="006C5210">
              <w:rPr>
                <w:rFonts w:eastAsia="Times New Roman"/>
                <w:color w:val="000000"/>
                <w:lang w:val="ro-RO"/>
              </w:rPr>
              <w:tab/>
              <w:t>nivelul, în mare mãsurã, scãzut al pregãtirii personalului;</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lastRenderedPageBreak/>
              <w:t></w:t>
            </w:r>
            <w:r w:rsidRPr="006C5210">
              <w:rPr>
                <w:rFonts w:eastAsia="Times New Roman"/>
                <w:color w:val="000000"/>
                <w:lang w:val="ro-RO"/>
              </w:rPr>
              <w:tab/>
              <w:t>caracterul sezonier al lucrãrilor;</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t></w:t>
            </w:r>
            <w:r w:rsidRPr="006C5210">
              <w:rPr>
                <w:rFonts w:eastAsia="Times New Roman"/>
                <w:color w:val="000000"/>
                <w:lang w:val="ro-RO"/>
              </w:rPr>
              <w:tab/>
              <w:t>modificarea continuã a mediului de muncã;</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t></w:t>
            </w:r>
            <w:r w:rsidRPr="006C5210">
              <w:rPr>
                <w:rFonts w:eastAsia="Times New Roman"/>
                <w:color w:val="000000"/>
                <w:lang w:val="ro-RO"/>
              </w:rPr>
              <w:tab/>
              <w:t>modificarea frecventã a locaþiei;</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t></w:t>
            </w:r>
            <w:r w:rsidRPr="006C5210">
              <w:rPr>
                <w:rFonts w:eastAsia="Times New Roman"/>
                <w:color w:val="000000"/>
                <w:lang w:val="ro-RO"/>
              </w:rPr>
              <w:tab/>
              <w:t>procent ridicat de lucrãtori fãrã forme legale;</w:t>
            </w:r>
          </w:p>
          <w:p w:rsidR="00AC2FD5" w:rsidRPr="006C5210" w:rsidRDefault="00AC2FD5" w:rsidP="00B06A79">
            <w:pPr>
              <w:spacing w:after="0"/>
              <w:ind w:left="0"/>
              <w:rPr>
                <w:rFonts w:eastAsia="Times New Roman"/>
                <w:color w:val="000000"/>
                <w:lang w:val="ro-RO"/>
              </w:rPr>
            </w:pPr>
            <w:r w:rsidRPr="006C5210">
              <w:rPr>
                <w:rFonts w:eastAsia="Times New Roman" w:cs="Trebuchet MS"/>
                <w:color w:val="000000"/>
                <w:lang w:val="ro-RO"/>
              </w:rPr>
              <w:t></w:t>
            </w:r>
            <w:r w:rsidRPr="006C5210">
              <w:rPr>
                <w:rFonts w:eastAsia="Times New Roman"/>
                <w:color w:val="000000"/>
                <w:lang w:val="ro-RO"/>
              </w:rPr>
              <w:tab/>
              <w:t>pericolelor de accidentar</w:t>
            </w:r>
            <w:r>
              <w:rPr>
                <w:rFonts w:eastAsia="Times New Roman"/>
                <w:color w:val="000000"/>
                <w:lang w:val="ro-RO"/>
              </w:rPr>
              <w:t>e existente în mediul de muncã.</w:t>
            </w:r>
          </w:p>
          <w:p w:rsidR="00AC2FD5" w:rsidRPr="006C5210" w:rsidRDefault="00AC2FD5" w:rsidP="00B06A79">
            <w:pPr>
              <w:spacing w:after="0"/>
              <w:ind w:left="0"/>
              <w:rPr>
                <w:rFonts w:eastAsia="Times New Roman"/>
                <w:color w:val="000000"/>
                <w:lang w:val="ro-RO"/>
              </w:rPr>
            </w:pPr>
            <w:r w:rsidRPr="006C5210">
              <w:rPr>
                <w:rFonts w:eastAsia="Times New Roman"/>
                <w:color w:val="000000"/>
                <w:lang w:val="ro-RO"/>
              </w:rPr>
              <w:t>Având în vedere indicele de frecvențã înregistrat în acest domeniu de activitate în anul 2022, Inspecția Muncii a considerat cã se impune intensificarea acțiunilor de verificare și monitorizare a modului în care se respectã prevederile legale în domeniul securitãții și sãnãtãții în muncã, precum și asupra modului în care angajatorii realizeazã mãsurile de securitate și sãnãtate dispuse de inspectorii de muncã, în șantierele temporare și mobile.</w:t>
            </w:r>
          </w:p>
          <w:p w:rsidR="00AC2FD5" w:rsidRPr="005D7CF5" w:rsidRDefault="00AC2FD5" w:rsidP="00B06A79">
            <w:pPr>
              <w:spacing w:after="0"/>
              <w:ind w:left="0"/>
              <w:rPr>
                <w:rFonts w:eastAsia="Times New Roman"/>
                <w:color w:val="000000"/>
                <w:lang w:val="ro-RO"/>
              </w:rPr>
            </w:pPr>
            <w:r w:rsidRPr="006C5210">
              <w:rPr>
                <w:rFonts w:eastAsia="Times New Roman"/>
                <w:color w:val="000000"/>
                <w:lang w:val="ro-RO"/>
              </w:rPr>
              <w:t>Dintre sectoarele economiei naþionale în care au fost înregistrate cele mai multe accidente de muncã - 899 în primul trimestru al anului 2022, domeniul construcții cãdiri ocupã poziția a treia cu 47 accidentaþi 5,2% din totalul accidentaþilor), dar și a doua poziție în ceea ce privește numãrul de accidentați mortal – reprezentând 21,44 % din totalul accidentaþilor mortal cu 11,4% mai mult fațã de aceeași perioada a anului 2021. Având în vedere numãrul de accidente de muncã înregistrat în acest domeniu de activitate în anul 2022, precum și gravitatea acestora, Inspecția Muncii considerã cã se impune intensificarea acțiunilor de verificare și monitorizare a modului în care se respectã prevederile legale în domeniul securitãții și sãnãtãții în muncã, precum și asupra modului în care angajatorii realizeazã mãsurile de securitate și sãnãtate dispuse de inspectorii de muncã, în șantierele t</w:t>
            </w:r>
            <w:r>
              <w:rPr>
                <w:rFonts w:eastAsia="Times New Roman"/>
                <w:color w:val="000000"/>
                <w:lang w:val="ro-RO"/>
              </w:rPr>
              <w:t>emporare și mobile.</w:t>
            </w:r>
          </w:p>
        </w:tc>
        <w:tc>
          <w:tcPr>
            <w:tcW w:w="2390" w:type="dxa"/>
          </w:tcPr>
          <w:p w:rsidR="00AC2FD5" w:rsidRDefault="00AC2FD5" w:rsidP="00B056CC">
            <w:pPr>
              <w:spacing w:after="0" w:line="240" w:lineRule="auto"/>
              <w:ind w:left="-108" w:right="-108"/>
              <w:jc w:val="center"/>
              <w:rPr>
                <w:rFonts w:eastAsia="Times New Roman"/>
                <w:b/>
                <w:sz w:val="24"/>
                <w:szCs w:val="24"/>
                <w:lang w:val="ro-RO" w:eastAsia="ro-RO"/>
              </w:rPr>
            </w:pPr>
          </w:p>
          <w:p w:rsidR="00AC2FD5" w:rsidRPr="005D7CF5" w:rsidRDefault="00AC2FD5" w:rsidP="00B056CC">
            <w:pPr>
              <w:spacing w:after="0" w:line="240" w:lineRule="auto"/>
              <w:ind w:left="-108" w:right="-108"/>
              <w:rPr>
                <w:rFonts w:eastAsia="Times New Roman"/>
                <w:b/>
                <w:color w:val="000000"/>
                <w:sz w:val="24"/>
                <w:szCs w:val="24"/>
                <w:lang w:val="ro-RO" w:eastAsia="ro-RO"/>
              </w:rPr>
            </w:pPr>
          </w:p>
        </w:tc>
        <w:tc>
          <w:tcPr>
            <w:tcW w:w="990" w:type="dxa"/>
          </w:tcPr>
          <w:p w:rsidR="00AC2FD5" w:rsidRDefault="00AC2FD5" w:rsidP="005474FA">
            <w:pPr>
              <w:keepNext/>
              <w:spacing w:after="0" w:line="240" w:lineRule="auto"/>
              <w:ind w:left="0"/>
              <w:outlineLvl w:val="3"/>
              <w:rPr>
                <w:rFonts w:eastAsia="Times New Roman"/>
                <w:b/>
                <w:bCs/>
                <w:color w:val="000000"/>
                <w:sz w:val="24"/>
                <w:szCs w:val="24"/>
                <w:lang w:val="ro-RO" w:eastAsia="ro-RO"/>
              </w:rPr>
            </w:pPr>
          </w:p>
          <w:p w:rsidR="00AC2FD5" w:rsidRPr="005D7CF5" w:rsidRDefault="00AC2FD5" w:rsidP="005474FA">
            <w:pPr>
              <w:keepNext/>
              <w:spacing w:after="0" w:line="240" w:lineRule="auto"/>
              <w:ind w:left="0"/>
              <w:outlineLvl w:val="3"/>
              <w:rPr>
                <w:rFonts w:eastAsia="Times New Roman"/>
                <w:b/>
                <w:bCs/>
                <w:color w:val="000000"/>
                <w:sz w:val="24"/>
                <w:szCs w:val="24"/>
                <w:lang w:val="ro-RO" w:eastAsia="ro-RO"/>
              </w:rPr>
            </w:pPr>
            <w:r w:rsidRPr="005D7CF5">
              <w:rPr>
                <w:rFonts w:eastAsia="Times New Roman"/>
                <w:b/>
                <w:bCs/>
                <w:color w:val="000000"/>
                <w:sz w:val="24"/>
                <w:szCs w:val="24"/>
                <w:lang w:val="ro-RO" w:eastAsia="ro-RO"/>
              </w:rPr>
              <w:t>Trim.</w:t>
            </w:r>
          </w:p>
          <w:p w:rsidR="00AC2FD5" w:rsidRPr="005D7CF5" w:rsidRDefault="00AC2FD5" w:rsidP="005474FA">
            <w:pPr>
              <w:keepNext/>
              <w:spacing w:after="0" w:line="240" w:lineRule="auto"/>
              <w:ind w:left="0"/>
              <w:outlineLvl w:val="3"/>
              <w:rPr>
                <w:rFonts w:eastAsia="Times New Roman"/>
                <w:b/>
                <w:bCs/>
                <w:color w:val="000000"/>
                <w:sz w:val="24"/>
                <w:szCs w:val="24"/>
                <w:lang w:val="ro-RO" w:eastAsia="ro-RO"/>
              </w:rPr>
            </w:pPr>
            <w:r w:rsidRPr="005D7CF5">
              <w:rPr>
                <w:rFonts w:eastAsia="Times New Roman"/>
                <w:b/>
                <w:bCs/>
                <w:color w:val="000000"/>
                <w:sz w:val="24"/>
                <w:szCs w:val="24"/>
                <w:lang w:val="ro-RO" w:eastAsia="ro-RO"/>
              </w:rPr>
              <w:t>I - IV</w:t>
            </w:r>
          </w:p>
        </w:tc>
        <w:tc>
          <w:tcPr>
            <w:tcW w:w="3992" w:type="dxa"/>
          </w:tcPr>
          <w:p w:rsidR="00AC2FD5" w:rsidRPr="005D7CF5" w:rsidRDefault="00AC2FD5" w:rsidP="002B2841">
            <w:pPr>
              <w:spacing w:after="0" w:line="240" w:lineRule="auto"/>
              <w:ind w:left="0"/>
              <w:rPr>
                <w:color w:val="000000"/>
                <w:sz w:val="24"/>
                <w:szCs w:val="24"/>
                <w:lang w:val="ro-RO"/>
              </w:rPr>
            </w:pPr>
          </w:p>
          <w:p w:rsidR="00AC2FD5" w:rsidRPr="005D7CF5" w:rsidRDefault="00AC2FD5" w:rsidP="00872D7D">
            <w:pPr>
              <w:spacing w:after="0" w:line="240" w:lineRule="auto"/>
              <w:ind w:left="33"/>
              <w:jc w:val="left"/>
              <w:rPr>
                <w:color w:val="000000"/>
                <w:sz w:val="24"/>
                <w:szCs w:val="24"/>
                <w:lang w:val="ro-RO"/>
              </w:rPr>
            </w:pPr>
          </w:p>
        </w:tc>
      </w:tr>
      <w:tr w:rsidR="00AC2FD5" w:rsidRPr="002D3595" w:rsidTr="002002FE">
        <w:trPr>
          <w:trHeight w:val="70"/>
          <w:jc w:val="center"/>
        </w:trPr>
        <w:tc>
          <w:tcPr>
            <w:tcW w:w="548" w:type="dxa"/>
          </w:tcPr>
          <w:p w:rsidR="00AC2FD5" w:rsidRPr="002D3595" w:rsidRDefault="00AC2FD5" w:rsidP="00DF00C0">
            <w:pPr>
              <w:spacing w:after="0" w:line="240" w:lineRule="auto"/>
              <w:ind w:left="0" w:hanging="63"/>
              <w:jc w:val="center"/>
              <w:rPr>
                <w:rFonts w:eastAsia="Times New Roman"/>
                <w:b/>
                <w:iCs/>
                <w:color w:val="000000"/>
                <w:lang w:val="ro-RO" w:eastAsia="ro-RO"/>
              </w:rPr>
            </w:pPr>
            <w:r>
              <w:rPr>
                <w:rFonts w:eastAsia="Times New Roman"/>
                <w:b/>
                <w:iCs/>
                <w:color w:val="000000"/>
                <w:lang w:val="ro-RO" w:eastAsia="ro-RO"/>
              </w:rPr>
              <w:lastRenderedPageBreak/>
              <w:t>3</w:t>
            </w:r>
            <w:r w:rsidRPr="002D3595">
              <w:rPr>
                <w:rFonts w:eastAsia="Times New Roman"/>
                <w:b/>
                <w:iCs/>
                <w:color w:val="000000"/>
                <w:lang w:val="ro-RO" w:eastAsia="ro-RO"/>
              </w:rPr>
              <w:t>.</w:t>
            </w:r>
          </w:p>
        </w:tc>
        <w:tc>
          <w:tcPr>
            <w:tcW w:w="7938" w:type="dxa"/>
          </w:tcPr>
          <w:p w:rsidR="00AC2FD5" w:rsidRDefault="00AC2FD5" w:rsidP="002C0E9C">
            <w:pPr>
              <w:spacing w:after="0" w:line="240" w:lineRule="auto"/>
              <w:ind w:left="0"/>
              <w:rPr>
                <w:rFonts w:eastAsia="Times New Roman" w:cs="Arial"/>
                <w:b/>
                <w:color w:val="000000"/>
                <w:lang w:val="ro-RO" w:eastAsia="ro-RO"/>
              </w:rPr>
            </w:pPr>
            <w:r w:rsidRPr="002D3595">
              <w:rPr>
                <w:rFonts w:eastAsia="Times New Roman" w:cs="Arial"/>
                <w:b/>
                <w:color w:val="000000"/>
                <w:lang w:val="ro-RO" w:eastAsia="ro-RO"/>
              </w:rPr>
              <w:t>Campanie național</w:t>
            </w:r>
            <w:r>
              <w:rPr>
                <w:rFonts w:cs="Arial"/>
                <w:b/>
                <w:color w:val="000000"/>
                <w:lang w:val="ro-RO" w:eastAsia="ro-RO"/>
              </w:rPr>
              <w:t>ă</w:t>
            </w:r>
            <w:r w:rsidRPr="002D3595">
              <w:rPr>
                <w:rFonts w:cs="Arial"/>
                <w:b/>
                <w:color w:val="000000"/>
                <w:lang w:val="ro-RO" w:eastAsia="ro-RO"/>
              </w:rPr>
              <w:t xml:space="preserve"> în domeniul transporturilor rutiere interne de marfă și călători, privind respectarea de către</w:t>
            </w:r>
            <w:r>
              <w:rPr>
                <w:rFonts w:eastAsia="Times New Roman" w:cs="Arial"/>
                <w:b/>
                <w:color w:val="000000"/>
                <w:lang w:val="ro-RO" w:eastAsia="ro-RO"/>
              </w:rPr>
              <w:t xml:space="preserve"> angajatori</w:t>
            </w:r>
            <w:r w:rsidRPr="002D3595">
              <w:rPr>
                <w:rFonts w:cs="Arial"/>
                <w:b/>
                <w:color w:val="000000"/>
                <w:lang w:val="ro-RO" w:eastAsia="ro-RO"/>
              </w:rPr>
              <w:t xml:space="preserve"> și lucrători a cerințelor minime de securitate și sănătate în muncă, cod CAEN 49</w:t>
            </w:r>
            <w:r>
              <w:rPr>
                <w:rFonts w:eastAsia="Times New Roman" w:cs="Arial"/>
                <w:b/>
                <w:color w:val="000000"/>
                <w:lang w:val="ro-RO" w:eastAsia="ro-RO"/>
              </w:rPr>
              <w:t>.</w:t>
            </w:r>
          </w:p>
          <w:p w:rsidR="00AC2FD5" w:rsidRPr="00732232" w:rsidRDefault="00AC2FD5" w:rsidP="00B97CDE">
            <w:pPr>
              <w:spacing w:after="0" w:line="240" w:lineRule="auto"/>
              <w:ind w:left="0"/>
              <w:rPr>
                <w:rFonts w:eastAsia="Times New Roman" w:cs="Arial"/>
                <w:color w:val="000000"/>
                <w:lang w:val="ro-RO" w:eastAsia="ro-RO"/>
              </w:rPr>
            </w:pPr>
            <w:r>
              <w:rPr>
                <w:rFonts w:eastAsia="Times New Roman" w:cs="Arial"/>
                <w:color w:val="000000"/>
                <w:lang w:val="ro-RO" w:eastAsia="ro-RO"/>
              </w:rPr>
              <w:t>Motivare:</w:t>
            </w:r>
            <w:r w:rsidRPr="00732232">
              <w:rPr>
                <w:rFonts w:eastAsia="Times New Roman" w:cs="Arial"/>
                <w:color w:val="000000"/>
                <w:lang w:val="ro-RO" w:eastAsia="ro-RO"/>
              </w:rPr>
              <w:t xml:space="preserve">  </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 xml:space="preserve">Transporturile de rutiere interne de mărfuri şi călători reprezintă unul dintre cele mai predispuse sectoare de activitate la accidentarea  lucrătorilor. Pentru anul 2021 a fost înregistrat un număr de 257 accidentați, </w:t>
            </w:r>
            <w:r w:rsidRPr="00732232">
              <w:rPr>
                <w:rFonts w:cs="Arial"/>
                <w:color w:val="000000"/>
                <w:lang w:val="ro-RO" w:eastAsia="ro-RO"/>
              </w:rPr>
              <w:lastRenderedPageBreak/>
              <w:t>reprezentând 5,4% din totalul accidentaților din economia națională. Din numărul de 257 de accidentați, 12 reprezintă accidentați mortal, iar 245 reprezintă accidentați cu incapacitate temporară de muncă.</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Numărul de accidentați din domeniul transporturilor rutiere este situat imediat după cel din sectorul construcțiilor, raportat la  numărul și gravitatea accidentelor de muncă. O pondere mare în numărul accidentaților în muncă din domeniul transporturilor rutiere o reprezintă lucrătorii care se accidentează în condițiile în care  vehiculul se oprește sau în timpul operațiunilor de încărcare și descărcare la sediul angajatorului beneficiar al transportului. Prevenirea acestor accidente este o problemă care trebuie soluționată, având în vedere numărul crescut de autovehicule și cantitatea de mărfuri transportată în fiecare an, precum şi creşterea numărului de pasageri în transporturile rutiere de călători. O mai bună coordonare a prevenirii între angajatorii implicați, precum și între lucrătorii care au diferite sarcini de muncă  și acționează conform instruirii primite, este punctul de plecare esențial pentru a preveni acest tip de accidente, atât pentru angajatorii  cât și pentru  personalul societăților de transport.</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Urmare a acțiunilor de control desfășurate de Inspecția Muncii la nivel național, din datele statistice înregistrate în primele 6 luni din anul 2022, a reieșit o scădere cu 27,6% accidentați la nivelul economiei  naționale raportat la aceeași perioadă din anul precedent, respectiv un număr de 6 accidentați mortal și 99 de accidentați cu  incapacitate temporară de muncă.</w:t>
            </w:r>
          </w:p>
          <w:p w:rsidR="00AC2FD5" w:rsidRPr="00732232" w:rsidRDefault="00AC2FD5" w:rsidP="00B97CDE">
            <w:pPr>
              <w:spacing w:after="0" w:line="240" w:lineRule="auto"/>
              <w:ind w:left="0"/>
              <w:rPr>
                <w:rFonts w:eastAsia="Times New Roman" w:cs="Arial"/>
                <w:color w:val="000000"/>
                <w:lang w:val="ro-RO" w:eastAsia="ro-RO"/>
              </w:rPr>
            </w:pPr>
            <w:r w:rsidRPr="00732232">
              <w:rPr>
                <w:rFonts w:eastAsia="Times New Roman" w:cs="Arial"/>
                <w:color w:val="000000"/>
                <w:lang w:val="ro-RO" w:eastAsia="ro-RO"/>
              </w:rPr>
              <w:t xml:space="preserve">Riscurile identificate în activitatea de control și de cercetare a evenimentelor : </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Manipularea manuală (transport de sarcină) este cauza principală a accidentelor de muncă și a bolilor profesionale (afecțiuni musculo-scheletice și dureri de spate scăzute) pentru  conducătorul auto, precum și pentru personalul desemnat pentru activități de încărcare/descărcare;</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Căderile de la înălțime sunt responsabile pentru aproape un sfert din accidente. De obicei apar în timpul urcării sau coborârii cabinei sau a remorcii, sau pe cheiurile de încărcare/descărcare;</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 xml:space="preserve">Depăşirea numărului maxim admis de călători, funcţie de tipul de autovehicul, în transporturile rutiere de călători; </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Căderile la același nivel.</w:t>
            </w:r>
          </w:p>
          <w:p w:rsidR="00AC2FD5" w:rsidRPr="00732232" w:rsidRDefault="00AC2FD5" w:rsidP="00B97CDE">
            <w:pPr>
              <w:spacing w:after="0" w:line="240" w:lineRule="auto"/>
              <w:ind w:left="0"/>
              <w:rPr>
                <w:rFonts w:eastAsia="Times New Roman" w:cs="Arial"/>
                <w:color w:val="000000"/>
                <w:lang w:val="ro-RO" w:eastAsia="ro-RO"/>
              </w:rPr>
            </w:pPr>
            <w:r w:rsidRPr="00732232">
              <w:rPr>
                <w:rFonts w:eastAsia="Times New Roman" w:cs="Arial"/>
                <w:color w:val="000000"/>
                <w:lang w:val="ro-RO" w:eastAsia="ro-RO"/>
              </w:rPr>
              <w:t>Obiectivele acțiunii:</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 xml:space="preserve">Reducerea numărului de accidentați în accidente de muncă în sectorul </w:t>
            </w:r>
            <w:r w:rsidRPr="00732232">
              <w:rPr>
                <w:rFonts w:cs="Arial"/>
                <w:color w:val="000000"/>
                <w:lang w:val="ro-RO" w:eastAsia="ro-RO"/>
              </w:rPr>
              <w:lastRenderedPageBreak/>
              <w:t>Transporturilor rutiere de mărfuri în anul 2023;</w:t>
            </w:r>
          </w:p>
          <w:p w:rsidR="00AC2FD5" w:rsidRPr="00732232" w:rsidRDefault="00AC2FD5" w:rsidP="00B97CDE">
            <w:pPr>
              <w:spacing w:after="0" w:line="240" w:lineRule="auto"/>
              <w:ind w:left="0"/>
              <w:rPr>
                <w:rFonts w:eastAsia="Times New Roman" w:cs="Arial"/>
                <w:color w:val="000000"/>
                <w:lang w:val="ro-RO" w:eastAsia="ro-RO"/>
              </w:rPr>
            </w:pPr>
            <w:r w:rsidRPr="00732232">
              <w:rPr>
                <w:rFonts w:cs="Arial"/>
                <w:color w:val="000000"/>
                <w:lang w:val="ro-RO" w:eastAsia="ro-RO"/>
              </w:rPr>
              <w:t>•</w:t>
            </w:r>
            <w:r w:rsidRPr="00732232">
              <w:rPr>
                <w:rFonts w:cs="Arial"/>
                <w:color w:val="000000"/>
                <w:lang w:val="ro-RO" w:eastAsia="ro-RO"/>
              </w:rPr>
              <w:tab/>
              <w:t>Identificarea de către toți angajatorii a riscurilor asociate operațiunilor de încărcare/descărcare și stabilirea măsurilor preventive necesare;</w:t>
            </w:r>
          </w:p>
          <w:p w:rsidR="00AC2FD5" w:rsidRPr="002D3595" w:rsidRDefault="00AC2FD5" w:rsidP="00B97CDE">
            <w:pPr>
              <w:spacing w:after="0" w:line="240" w:lineRule="auto"/>
              <w:ind w:left="0"/>
              <w:rPr>
                <w:rFonts w:eastAsia="Times New Roman" w:cs="Arial"/>
                <w:b/>
                <w:color w:val="000000"/>
                <w:lang w:val="ro-RO" w:eastAsia="ro-RO"/>
              </w:rPr>
            </w:pPr>
            <w:r w:rsidRPr="00732232">
              <w:rPr>
                <w:rFonts w:cs="Arial"/>
                <w:color w:val="000000"/>
                <w:lang w:val="ro-RO" w:eastAsia="ro-RO"/>
              </w:rPr>
              <w:t>•</w:t>
            </w:r>
            <w:r w:rsidRPr="00732232">
              <w:rPr>
                <w:rFonts w:cs="Arial"/>
                <w:color w:val="000000"/>
                <w:lang w:val="ro-RO" w:eastAsia="ro-RO"/>
              </w:rPr>
              <w:tab/>
              <w:t>Respectarea de către toți angajatorii a instrucțiunilor privind verificarea tehnică a autovehiculelor înainte de plecarea în cursă.</w:t>
            </w:r>
          </w:p>
        </w:tc>
        <w:tc>
          <w:tcPr>
            <w:tcW w:w="2390" w:type="dxa"/>
          </w:tcPr>
          <w:p w:rsidR="00AC2FD5" w:rsidRDefault="00AC2FD5" w:rsidP="00894FCA">
            <w:pPr>
              <w:spacing w:after="0" w:line="240" w:lineRule="auto"/>
              <w:ind w:left="-108" w:right="-108"/>
              <w:jc w:val="center"/>
              <w:rPr>
                <w:rFonts w:eastAsia="Times New Roman"/>
                <w:b/>
                <w:sz w:val="24"/>
                <w:szCs w:val="24"/>
                <w:lang w:val="ro-RO" w:eastAsia="ro-RO"/>
              </w:rPr>
            </w:pPr>
          </w:p>
          <w:p w:rsidR="00AC2FD5" w:rsidRPr="002D3595" w:rsidRDefault="00AC2FD5" w:rsidP="00894FCA">
            <w:pPr>
              <w:spacing w:after="0" w:line="240" w:lineRule="auto"/>
              <w:ind w:left="-108" w:right="-108"/>
              <w:rPr>
                <w:rFonts w:eastAsia="Times New Roman"/>
                <w:b/>
                <w:color w:val="000000"/>
                <w:lang w:val="ro-RO" w:eastAsia="ro-RO"/>
              </w:rPr>
            </w:pPr>
          </w:p>
        </w:tc>
        <w:tc>
          <w:tcPr>
            <w:tcW w:w="990" w:type="dxa"/>
          </w:tcPr>
          <w:p w:rsidR="00AC2FD5" w:rsidRDefault="00AC2FD5" w:rsidP="002B2841">
            <w:pPr>
              <w:keepNext/>
              <w:spacing w:after="0" w:line="240" w:lineRule="auto"/>
              <w:ind w:left="0"/>
              <w:outlineLvl w:val="3"/>
              <w:rPr>
                <w:rFonts w:eastAsia="Times New Roman"/>
                <w:b/>
                <w:bCs/>
                <w:color w:val="000000"/>
                <w:lang w:val="ro-RO" w:eastAsia="ro-RO"/>
              </w:rPr>
            </w:pPr>
          </w:p>
          <w:p w:rsidR="00AC2FD5" w:rsidRPr="002D3595" w:rsidRDefault="00AC2FD5" w:rsidP="002B2841">
            <w:pPr>
              <w:keepNext/>
              <w:spacing w:after="0" w:line="240" w:lineRule="auto"/>
              <w:ind w:left="0"/>
              <w:outlineLvl w:val="3"/>
              <w:rPr>
                <w:rFonts w:eastAsia="Times New Roman"/>
                <w:b/>
                <w:bCs/>
                <w:color w:val="000000"/>
                <w:lang w:val="ro-RO" w:eastAsia="ro-RO"/>
              </w:rPr>
            </w:pPr>
            <w:r w:rsidRPr="002D3595">
              <w:rPr>
                <w:rFonts w:eastAsia="Times New Roman"/>
                <w:b/>
                <w:bCs/>
                <w:color w:val="000000"/>
                <w:lang w:val="ro-RO" w:eastAsia="ro-RO"/>
              </w:rPr>
              <w:t>Trim.      II - III</w:t>
            </w:r>
          </w:p>
        </w:tc>
        <w:tc>
          <w:tcPr>
            <w:tcW w:w="3992" w:type="dxa"/>
          </w:tcPr>
          <w:p w:rsidR="00AC2FD5" w:rsidRPr="005D7CF5" w:rsidRDefault="00AC2FD5" w:rsidP="00371569">
            <w:pPr>
              <w:spacing w:after="0" w:line="240" w:lineRule="auto"/>
              <w:ind w:left="0"/>
              <w:rPr>
                <w:color w:val="000000"/>
                <w:sz w:val="24"/>
                <w:szCs w:val="24"/>
                <w:lang w:val="ro-RO"/>
              </w:rPr>
            </w:pPr>
          </w:p>
          <w:p w:rsidR="00AC2FD5" w:rsidRPr="005D7CF5" w:rsidRDefault="00AC2FD5" w:rsidP="00371569">
            <w:pPr>
              <w:spacing w:after="0" w:line="240" w:lineRule="auto"/>
              <w:ind w:left="33"/>
              <w:jc w:val="left"/>
              <w:rPr>
                <w:color w:val="000000"/>
                <w:sz w:val="24"/>
                <w:szCs w:val="24"/>
                <w:lang w:val="ro-RO"/>
              </w:rPr>
            </w:pPr>
          </w:p>
        </w:tc>
      </w:tr>
      <w:tr w:rsidR="00AC2FD5" w:rsidRPr="007C42B0" w:rsidTr="002002FE">
        <w:trPr>
          <w:trHeight w:val="70"/>
          <w:jc w:val="center"/>
        </w:trPr>
        <w:tc>
          <w:tcPr>
            <w:tcW w:w="548" w:type="dxa"/>
          </w:tcPr>
          <w:p w:rsidR="00AC2FD5" w:rsidRPr="00FE2894" w:rsidRDefault="00AC2FD5" w:rsidP="00DF00C0">
            <w:pPr>
              <w:spacing w:after="0" w:line="240" w:lineRule="auto"/>
              <w:ind w:left="0" w:hanging="63"/>
              <w:jc w:val="center"/>
              <w:rPr>
                <w:rFonts w:eastAsia="Times New Roman"/>
                <w:b/>
                <w:iCs/>
                <w:color w:val="000000"/>
                <w:lang w:val="ro-RO" w:eastAsia="ro-RO"/>
              </w:rPr>
            </w:pPr>
            <w:r>
              <w:rPr>
                <w:rFonts w:eastAsia="Times New Roman"/>
                <w:b/>
                <w:iCs/>
                <w:color w:val="000000"/>
                <w:lang w:val="ro-RO" w:eastAsia="ro-RO"/>
              </w:rPr>
              <w:lastRenderedPageBreak/>
              <w:t>4</w:t>
            </w:r>
            <w:r w:rsidRPr="00FE2894">
              <w:rPr>
                <w:rFonts w:eastAsia="Times New Roman"/>
                <w:b/>
                <w:iCs/>
                <w:color w:val="000000"/>
                <w:lang w:val="ro-RO" w:eastAsia="ro-RO"/>
              </w:rPr>
              <w:t>.</w:t>
            </w:r>
          </w:p>
        </w:tc>
        <w:tc>
          <w:tcPr>
            <w:tcW w:w="7938" w:type="dxa"/>
          </w:tcPr>
          <w:p w:rsidR="00AC2FD5" w:rsidRDefault="00AC2FD5" w:rsidP="00D16687">
            <w:pPr>
              <w:spacing w:after="0" w:line="240" w:lineRule="auto"/>
              <w:ind w:left="0"/>
              <w:rPr>
                <w:rFonts w:eastAsia="Times New Roman" w:cs="Arial"/>
                <w:b/>
                <w:color w:val="000000"/>
                <w:lang w:val="ro-RO" w:eastAsia="ro-RO"/>
              </w:rPr>
            </w:pPr>
            <w:r w:rsidRPr="00FE2894">
              <w:rPr>
                <w:rFonts w:cs="Arial"/>
                <w:b/>
                <w:color w:val="000000"/>
                <w:lang w:val="ro-RO" w:eastAsia="ro-RO"/>
              </w:rPr>
              <w:t>Campanie națională de verificare a modului în care sunt respectate cerințele minime pentru îmbunătățirea securității și protecția sănătății lucrătorilor de către angajatorii care desfăşoară activități de producţie, depozitare şi comercializare a carburanților auto</w:t>
            </w:r>
            <w:r w:rsidRPr="00FE2894">
              <w:rPr>
                <w:rFonts w:eastAsia="Times New Roman" w:cs="Arial"/>
                <w:b/>
                <w:color w:val="000000"/>
                <w:lang w:val="ro-RO" w:eastAsia="ro-RO"/>
              </w:rPr>
              <w:t>.</w:t>
            </w:r>
          </w:p>
          <w:p w:rsidR="00AC2FD5" w:rsidRPr="000729FE" w:rsidRDefault="00AC2FD5" w:rsidP="00EE3706">
            <w:pPr>
              <w:spacing w:after="0" w:line="240" w:lineRule="auto"/>
              <w:ind w:left="0"/>
              <w:rPr>
                <w:rFonts w:eastAsia="Times New Roman" w:cs="Arial"/>
                <w:color w:val="000000"/>
                <w:lang w:val="ro-RO" w:eastAsia="ro-RO"/>
              </w:rPr>
            </w:pPr>
            <w:r w:rsidRPr="000729FE">
              <w:rPr>
                <w:rFonts w:eastAsia="Times New Roman" w:cs="Arial"/>
                <w:color w:val="000000"/>
                <w:lang w:val="ro-RO" w:eastAsia="ro-RO"/>
              </w:rPr>
              <w:t>Motivare</w:t>
            </w:r>
            <w:r>
              <w:rPr>
                <w:rFonts w:eastAsia="Times New Roman" w:cs="Arial"/>
                <w:color w:val="000000"/>
                <w:lang w:val="ro-RO" w:eastAsia="ro-RO"/>
              </w:rPr>
              <w:t>:</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Hidrocarburile procesate în rafinării sunt foarte inflamabile şi, în funcţie de punctul lor de inflamabilitate, pot da naştere atmosferelor explozive la temperatura ambiantă sau amestecurilor explozive, la temperaturi ridicate specifice procesului tehnologic. Aria din jurul instalației de prelucrare este considerată în general ca loc în care pot apărea atmosfere explozive.</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Produsele obţinute din prelucrarea ţiţeiului în rafinării (benzina auto, motorina, gazul petrolier lichefiat - GPL) sunt de asemenea extrem de inflamabile şi pot forma cu aerul amestecuri explozive. În contact cu surse potenţiale de aprindere, aceste amestecuri explozive pot genera explozii cu consecinţe grave, atât pentru lucrători, cât şi pentru mediu.</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Produsele obţinute din prelucrarea ţiţeiului în rafinării sunt depozitate în depozite specializate şi comercializate ulterior în staţiile de distribuţie a carburanților, unde pot forma amestecuri explozive care, în contact cu surse potenţiale de aprindere, pot genera explozii cu consecinţe grave, atât pentru lucrători, cât şi pentru clienţii prezenţi în aceste staţii de distribuţie a carburanţilor.</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Întrucât exploziile şi incendiile pot provoca pierderi umane, daune materiale și au un impact deosebit de grav asupra mediului înconjurător, evaluarea riscului de explozie şi incendiu, precum și stabilirea măsurilor adecvate de reducere a acestora la nivele acceptabile, capătă o importanță deosebită pentru securitatea și sănătatea lucrătorilor.</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 xml:space="preserve">Acţiunile Inspecţiei Muncii din anul 2022 în unităţile de distribuţie a carburanților auto, inclusiv cele două campanii naţionale desfăşurată, au relevat faptul că nu toţi angajatorii din acest domeniu respectă prevederile legale privind cerințele minime pentru îmbunătățirea securității și protecția </w:t>
            </w:r>
            <w:r w:rsidRPr="003C458A">
              <w:rPr>
                <w:rFonts w:cs="Arial"/>
                <w:color w:val="000000"/>
                <w:lang w:val="ro-RO" w:eastAsia="ro-RO"/>
              </w:rPr>
              <w:lastRenderedPageBreak/>
              <w:t>sănătății lucrătorilor. Ca urmare, a apărut necesitatea continuării acestor demersuri, prin iniţierea şi de</w:t>
            </w:r>
            <w:r>
              <w:rPr>
                <w:rFonts w:cs="Arial"/>
                <w:color w:val="000000"/>
                <w:lang w:val="ro-RO" w:eastAsia="ro-RO"/>
              </w:rPr>
              <w:t>sfăşu</w:t>
            </w:r>
            <w:r w:rsidRPr="003C458A">
              <w:rPr>
                <w:rFonts w:cs="Arial"/>
                <w:color w:val="000000"/>
                <w:lang w:val="ro-RO" w:eastAsia="ro-RO"/>
              </w:rPr>
              <w:t>rarea unei noi campanii naţionale de verificare în acest domeniu.</w:t>
            </w:r>
          </w:p>
          <w:p w:rsidR="00AC2FD5" w:rsidRPr="003C458A" w:rsidRDefault="00AC2FD5" w:rsidP="00EE3706">
            <w:pPr>
              <w:spacing w:after="0" w:line="240" w:lineRule="auto"/>
              <w:ind w:left="0"/>
              <w:rPr>
                <w:rFonts w:eastAsia="Times New Roman" w:cs="Arial"/>
                <w:color w:val="000000"/>
                <w:lang w:val="ro-RO" w:eastAsia="ro-RO"/>
              </w:rPr>
            </w:pPr>
            <w:r>
              <w:rPr>
                <w:rFonts w:eastAsia="Times New Roman" w:cs="Arial"/>
                <w:color w:val="000000"/>
                <w:lang w:val="ro-RO" w:eastAsia="ro-RO"/>
              </w:rPr>
              <w:t>O</w:t>
            </w:r>
            <w:r w:rsidRPr="003C458A">
              <w:rPr>
                <w:rFonts w:eastAsia="Times New Roman" w:cs="Arial"/>
                <w:color w:val="000000"/>
                <w:lang w:val="ro-RO" w:eastAsia="ro-RO"/>
              </w:rPr>
              <w:t>biectivele campaniei:</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w:t>
            </w:r>
            <w:r w:rsidRPr="003C458A">
              <w:rPr>
                <w:rFonts w:cs="Arial"/>
                <w:color w:val="000000"/>
                <w:lang w:val="ro-RO" w:eastAsia="ro-RO"/>
              </w:rPr>
              <w:tab/>
              <w:t xml:space="preserve"> Deţinerea de către toţi utilizatorii a certificatului de examinare „in situ”, pentru instalaţiile care funcţionează în mediu potenţial exploziv (inclusiv reexaminările acestuia);</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w:t>
            </w:r>
            <w:r w:rsidRPr="003C458A">
              <w:rPr>
                <w:rFonts w:cs="Arial"/>
                <w:color w:val="000000"/>
                <w:lang w:val="ro-RO" w:eastAsia="ro-RO"/>
              </w:rPr>
              <w:tab/>
              <w:t>Asigurarea purtării de către toţi lucrătorii expuşi la atmosfere explozive a echipamentelor individuale de protecţie adecvate;</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w:t>
            </w:r>
            <w:r w:rsidRPr="003C458A">
              <w:rPr>
                <w:rFonts w:cs="Arial"/>
                <w:color w:val="000000"/>
                <w:lang w:val="ro-RO" w:eastAsia="ro-RO"/>
              </w:rPr>
              <w:tab/>
              <w:t>Respectarea de către toţi angajatorii a instrucţiunilor scrise privind folosirea surselor de foc deschis si fumatul la locurile de muncă;</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w:t>
            </w:r>
            <w:r w:rsidRPr="003C458A">
              <w:rPr>
                <w:rFonts w:cs="Arial"/>
                <w:color w:val="000000"/>
                <w:lang w:val="ro-RO" w:eastAsia="ro-RO"/>
              </w:rPr>
              <w:tab/>
              <w:t>Deţinerea de către toţi angajatorii a Fişelor cu date de securitate actualizate pentru toţi agenţii chimici periculoşi prezenţi la locurile de muncă (inclusiv carburanţi auto) şi punerea acestora la dispoziţia lucrătorilor.</w:t>
            </w:r>
          </w:p>
          <w:p w:rsidR="00AC2FD5" w:rsidRPr="003C458A" w:rsidRDefault="00AC2FD5" w:rsidP="00EE3706">
            <w:pPr>
              <w:spacing w:after="0" w:line="240" w:lineRule="auto"/>
              <w:ind w:left="0"/>
              <w:rPr>
                <w:rFonts w:eastAsia="Times New Roman" w:cs="Arial"/>
                <w:color w:val="000000"/>
                <w:lang w:val="ro-RO" w:eastAsia="ro-RO"/>
              </w:rPr>
            </w:pPr>
            <w:r w:rsidRPr="003C458A">
              <w:rPr>
                <w:rFonts w:cs="Arial"/>
                <w:color w:val="000000"/>
                <w:lang w:val="ro-RO" w:eastAsia="ro-RO"/>
              </w:rPr>
              <w:tab/>
              <w:t>Acţiunea se va desfăşura în trim. II – III 2023, în toate judeţele, la angajatori din următoarele domenii de activitate:</w:t>
            </w:r>
          </w:p>
          <w:p w:rsidR="00AC2FD5" w:rsidRPr="003C458A" w:rsidRDefault="00AC2FD5" w:rsidP="00EE3706">
            <w:pPr>
              <w:spacing w:after="0" w:line="240" w:lineRule="auto"/>
              <w:ind w:left="0"/>
              <w:rPr>
                <w:rFonts w:eastAsia="Times New Roman" w:cs="Arial"/>
                <w:color w:val="000000"/>
                <w:lang w:val="ro-RO" w:eastAsia="ro-RO"/>
              </w:rPr>
            </w:pPr>
            <w:r w:rsidRPr="003C458A">
              <w:rPr>
                <w:rFonts w:cs="Trebuchet MS"/>
                <w:color w:val="000000"/>
                <w:lang w:val="ro-RO" w:eastAsia="ro-RO"/>
              </w:rPr>
              <w:t></w:t>
            </w:r>
            <w:r w:rsidRPr="003C458A">
              <w:rPr>
                <w:rFonts w:cs="Arial"/>
                <w:color w:val="000000"/>
                <w:lang w:val="ro-RO" w:eastAsia="ro-RO"/>
              </w:rPr>
              <w:tab/>
              <w:t>1920 - Fabricarea produselor obţinute din prelucrarea ţiţeiului;</w:t>
            </w:r>
          </w:p>
          <w:p w:rsidR="00AC2FD5" w:rsidRPr="003C458A" w:rsidRDefault="00AC2FD5" w:rsidP="00EE3706">
            <w:pPr>
              <w:spacing w:after="0" w:line="240" w:lineRule="auto"/>
              <w:ind w:left="0"/>
              <w:rPr>
                <w:rFonts w:eastAsia="Times New Roman" w:cs="Arial"/>
                <w:color w:val="000000"/>
                <w:lang w:val="ro-RO" w:eastAsia="ro-RO"/>
              </w:rPr>
            </w:pPr>
            <w:r w:rsidRPr="003C458A">
              <w:rPr>
                <w:rFonts w:cs="Trebuchet MS"/>
                <w:color w:val="000000"/>
                <w:lang w:val="ro-RO" w:eastAsia="ro-RO"/>
              </w:rPr>
              <w:t></w:t>
            </w:r>
            <w:r w:rsidRPr="003C458A">
              <w:rPr>
                <w:rFonts w:cs="Arial"/>
                <w:color w:val="000000"/>
                <w:lang w:val="ro-RO" w:eastAsia="ro-RO"/>
              </w:rPr>
              <w:tab/>
              <w:t>5210 – Depozitări;</w:t>
            </w:r>
          </w:p>
          <w:p w:rsidR="00AC2FD5" w:rsidRPr="003C458A" w:rsidRDefault="00AC2FD5" w:rsidP="00EE3706">
            <w:pPr>
              <w:spacing w:after="0" w:line="240" w:lineRule="auto"/>
              <w:ind w:left="0"/>
              <w:rPr>
                <w:rFonts w:eastAsia="Times New Roman" w:cs="Arial"/>
                <w:color w:val="000000"/>
                <w:lang w:val="ro-RO" w:eastAsia="ro-RO"/>
              </w:rPr>
            </w:pPr>
            <w:r w:rsidRPr="003C458A">
              <w:rPr>
                <w:rFonts w:cs="Trebuchet MS"/>
                <w:color w:val="000000"/>
                <w:lang w:val="ro-RO" w:eastAsia="ro-RO"/>
              </w:rPr>
              <w:t></w:t>
            </w:r>
            <w:r w:rsidRPr="003C458A">
              <w:rPr>
                <w:rFonts w:cs="Arial"/>
                <w:color w:val="000000"/>
                <w:lang w:val="ro-RO" w:eastAsia="ro-RO"/>
              </w:rPr>
              <w:tab/>
              <w:t>4671 - Comerţ cu ridicata al combustibililor solizi, lichizi şi gazoşi şi al produselor derivate;</w:t>
            </w:r>
          </w:p>
          <w:p w:rsidR="00AC2FD5" w:rsidRPr="00CE7A74" w:rsidRDefault="00AC2FD5" w:rsidP="00EE3706">
            <w:pPr>
              <w:spacing w:after="0" w:line="240" w:lineRule="auto"/>
              <w:ind w:left="0"/>
              <w:rPr>
                <w:rFonts w:eastAsia="Times New Roman" w:cs="Arial"/>
                <w:color w:val="000000"/>
                <w:lang w:val="ro-RO" w:eastAsia="ro-RO"/>
              </w:rPr>
            </w:pPr>
            <w:r>
              <w:rPr>
                <w:rFonts w:cs="Trebuchet MS"/>
                <w:color w:val="000000"/>
                <w:lang w:val="ro-RO" w:eastAsia="ro-RO"/>
              </w:rPr>
              <w:t></w:t>
            </w:r>
            <w:r>
              <w:rPr>
                <w:rFonts w:cs="Arial"/>
                <w:color w:val="000000"/>
                <w:lang w:val="ro-RO" w:eastAsia="ro-RO"/>
              </w:rPr>
              <w:tab/>
              <w:t>4730 - Comerţ cu amă</w:t>
            </w:r>
            <w:r w:rsidRPr="003C458A">
              <w:rPr>
                <w:rFonts w:eastAsia="Times New Roman" w:cs="Arial"/>
                <w:color w:val="000000"/>
                <w:lang w:val="ro-RO" w:eastAsia="ro-RO"/>
              </w:rPr>
              <w:t xml:space="preserve">nuntul </w:t>
            </w:r>
            <w:r w:rsidRPr="003C458A">
              <w:rPr>
                <w:rFonts w:cs="Arial"/>
                <w:color w:val="000000"/>
                <w:lang w:val="ro-RO" w:eastAsia="ro-RO"/>
              </w:rPr>
              <w:t>al carburanţilor pentru autovehicule in magazine specializate.</w:t>
            </w:r>
          </w:p>
        </w:tc>
        <w:tc>
          <w:tcPr>
            <w:tcW w:w="2390" w:type="dxa"/>
          </w:tcPr>
          <w:p w:rsidR="00AC2FD5" w:rsidRDefault="00AC2FD5" w:rsidP="00602A9D">
            <w:pPr>
              <w:spacing w:after="0" w:line="240" w:lineRule="auto"/>
              <w:ind w:left="-108" w:right="-108"/>
              <w:jc w:val="center"/>
              <w:rPr>
                <w:rFonts w:eastAsia="Times New Roman"/>
                <w:b/>
                <w:sz w:val="24"/>
                <w:szCs w:val="24"/>
                <w:lang w:val="ro-RO" w:eastAsia="ro-RO"/>
              </w:rPr>
            </w:pPr>
          </w:p>
          <w:p w:rsidR="00AC2FD5" w:rsidRPr="00FE2894" w:rsidRDefault="00AC2FD5" w:rsidP="008E56B7">
            <w:pPr>
              <w:spacing w:after="0" w:line="240" w:lineRule="auto"/>
              <w:ind w:left="-108" w:right="-108"/>
              <w:rPr>
                <w:rFonts w:eastAsia="Times New Roman"/>
                <w:b/>
                <w:color w:val="000000"/>
                <w:lang w:val="ro-RO" w:eastAsia="ro-RO"/>
              </w:rPr>
            </w:pPr>
          </w:p>
        </w:tc>
        <w:tc>
          <w:tcPr>
            <w:tcW w:w="990" w:type="dxa"/>
          </w:tcPr>
          <w:p w:rsidR="00AC2FD5" w:rsidRDefault="00AC2FD5" w:rsidP="002B2841">
            <w:pPr>
              <w:keepNext/>
              <w:spacing w:after="0" w:line="240" w:lineRule="auto"/>
              <w:ind w:left="0"/>
              <w:outlineLvl w:val="3"/>
              <w:rPr>
                <w:rFonts w:eastAsia="Times New Roman"/>
                <w:b/>
                <w:bCs/>
                <w:color w:val="000000"/>
                <w:lang w:val="ro-RO" w:eastAsia="ro-RO"/>
              </w:rPr>
            </w:pPr>
          </w:p>
          <w:p w:rsidR="00AC2FD5" w:rsidRPr="00FE2894" w:rsidRDefault="00AC2FD5" w:rsidP="002B2841">
            <w:pPr>
              <w:keepNext/>
              <w:spacing w:after="0" w:line="240" w:lineRule="auto"/>
              <w:ind w:left="0"/>
              <w:outlineLvl w:val="3"/>
              <w:rPr>
                <w:rFonts w:eastAsia="Times New Roman"/>
                <w:b/>
                <w:bCs/>
                <w:color w:val="000000"/>
                <w:lang w:val="ro-RO" w:eastAsia="ro-RO"/>
              </w:rPr>
            </w:pPr>
            <w:r w:rsidRPr="00FE2894">
              <w:rPr>
                <w:rFonts w:eastAsia="Times New Roman"/>
                <w:b/>
                <w:bCs/>
                <w:color w:val="000000"/>
                <w:lang w:val="ro-RO" w:eastAsia="ro-RO"/>
              </w:rPr>
              <w:t xml:space="preserve">Trim. </w:t>
            </w:r>
          </w:p>
          <w:p w:rsidR="00AC2FD5" w:rsidRPr="00FE2894" w:rsidRDefault="00AC2FD5" w:rsidP="002B2841">
            <w:pPr>
              <w:keepNext/>
              <w:spacing w:after="0" w:line="240" w:lineRule="auto"/>
              <w:ind w:left="0"/>
              <w:outlineLvl w:val="3"/>
              <w:rPr>
                <w:rFonts w:eastAsia="Times New Roman"/>
                <w:b/>
                <w:bCs/>
                <w:color w:val="000000"/>
                <w:lang w:val="ro-RO" w:eastAsia="ro-RO"/>
              </w:rPr>
            </w:pPr>
            <w:r w:rsidRPr="00FE2894">
              <w:rPr>
                <w:rFonts w:eastAsia="Times New Roman"/>
                <w:b/>
                <w:bCs/>
                <w:color w:val="000000"/>
                <w:lang w:val="ro-RO" w:eastAsia="ro-RO"/>
              </w:rPr>
              <w:t>II - III</w:t>
            </w:r>
          </w:p>
        </w:tc>
        <w:tc>
          <w:tcPr>
            <w:tcW w:w="3992" w:type="dxa"/>
          </w:tcPr>
          <w:p w:rsidR="00AC2FD5" w:rsidRDefault="00AC2FD5" w:rsidP="00EA714F">
            <w:pPr>
              <w:spacing w:after="0" w:line="240" w:lineRule="auto"/>
              <w:ind w:left="0"/>
              <w:jc w:val="left"/>
              <w:rPr>
                <w:b/>
                <w:color w:val="000000"/>
                <w:sz w:val="24"/>
                <w:szCs w:val="24"/>
                <w:lang w:val="ro-RO"/>
              </w:rPr>
            </w:pPr>
          </w:p>
          <w:p w:rsidR="00AC2FD5" w:rsidRPr="00FE2894" w:rsidRDefault="00AC2FD5" w:rsidP="00EA714F">
            <w:pPr>
              <w:spacing w:after="0" w:line="240" w:lineRule="auto"/>
              <w:ind w:left="33"/>
              <w:jc w:val="left"/>
              <w:rPr>
                <w:b/>
                <w:color w:val="000000"/>
                <w:lang w:val="ro-RO"/>
              </w:rPr>
            </w:pPr>
          </w:p>
        </w:tc>
      </w:tr>
      <w:tr w:rsidR="00AC2FD5" w:rsidRPr="00AD6230" w:rsidTr="00BE1253">
        <w:trPr>
          <w:trHeight w:val="553"/>
          <w:jc w:val="center"/>
        </w:trPr>
        <w:tc>
          <w:tcPr>
            <w:tcW w:w="15858" w:type="dxa"/>
            <w:gridSpan w:val="5"/>
            <w:shd w:val="clear" w:color="auto" w:fill="D9D9D9"/>
            <w:vAlign w:val="center"/>
          </w:tcPr>
          <w:p w:rsidR="00AC2FD5" w:rsidRPr="00461913" w:rsidRDefault="00AC2FD5" w:rsidP="0072738A">
            <w:pPr>
              <w:spacing w:after="0" w:line="240" w:lineRule="auto"/>
              <w:ind w:left="0" w:hanging="63"/>
              <w:rPr>
                <w:rFonts w:eastAsia="Times New Roman"/>
                <w:b/>
                <w:i/>
                <w:iCs/>
                <w:color w:val="000000"/>
                <w:sz w:val="24"/>
                <w:szCs w:val="24"/>
                <w:lang w:val="ro-RO" w:eastAsia="ro-RO"/>
              </w:rPr>
            </w:pPr>
            <w:r w:rsidRPr="00461913">
              <w:rPr>
                <w:b/>
                <w:i/>
                <w:iCs/>
                <w:color w:val="000000"/>
                <w:sz w:val="24"/>
                <w:szCs w:val="24"/>
                <w:lang w:val="ro-RO" w:eastAsia="ro-RO"/>
              </w:rPr>
              <w:lastRenderedPageBreak/>
              <w:t xml:space="preserve">III. CAMPANII NAŢIONALE ÎN DOMENIUL SUPRAVEGHERII PIEŢEI         </w:t>
            </w:r>
          </w:p>
        </w:tc>
      </w:tr>
      <w:tr w:rsidR="00AC2FD5" w:rsidRPr="00AD6230" w:rsidTr="002002FE">
        <w:trPr>
          <w:jc w:val="center"/>
        </w:trPr>
        <w:tc>
          <w:tcPr>
            <w:tcW w:w="548" w:type="dxa"/>
          </w:tcPr>
          <w:p w:rsidR="00AC2FD5" w:rsidRPr="009E7532" w:rsidRDefault="00AC2FD5" w:rsidP="0072738A">
            <w:pPr>
              <w:spacing w:after="0" w:line="240" w:lineRule="auto"/>
              <w:ind w:left="0" w:hanging="63"/>
              <w:jc w:val="center"/>
              <w:rPr>
                <w:rFonts w:eastAsia="Times New Roman"/>
                <w:b/>
                <w:iCs/>
                <w:color w:val="000000"/>
                <w:sz w:val="24"/>
                <w:szCs w:val="24"/>
                <w:lang w:val="ro-RO" w:eastAsia="ro-RO"/>
              </w:rPr>
            </w:pPr>
            <w:r>
              <w:rPr>
                <w:rFonts w:eastAsia="Times New Roman"/>
                <w:b/>
                <w:iCs/>
                <w:color w:val="000000"/>
                <w:sz w:val="24"/>
                <w:szCs w:val="24"/>
                <w:lang w:val="ro-RO" w:eastAsia="ro-RO"/>
              </w:rPr>
              <w:t>5</w:t>
            </w:r>
            <w:r w:rsidRPr="009E7532">
              <w:rPr>
                <w:rFonts w:eastAsia="Times New Roman"/>
                <w:b/>
                <w:iCs/>
                <w:color w:val="000000"/>
                <w:sz w:val="24"/>
                <w:szCs w:val="24"/>
                <w:lang w:val="ro-RO" w:eastAsia="ro-RO"/>
              </w:rPr>
              <w:t>.</w:t>
            </w:r>
          </w:p>
        </w:tc>
        <w:tc>
          <w:tcPr>
            <w:tcW w:w="7938" w:type="dxa"/>
            <w:vAlign w:val="center"/>
          </w:tcPr>
          <w:p w:rsidR="00AC2FD5" w:rsidRPr="00C22898" w:rsidRDefault="00AC2FD5">
            <w:pPr>
              <w:spacing w:after="0" w:line="240" w:lineRule="auto"/>
              <w:ind w:left="0"/>
              <w:rPr>
                <w:rFonts w:eastAsia="Times New Roman" w:cs="Arial"/>
                <w:b/>
                <w:sz w:val="24"/>
                <w:szCs w:val="24"/>
                <w:lang w:val="ro-RO" w:eastAsia="ro-RO"/>
              </w:rPr>
            </w:pPr>
            <w:r w:rsidRPr="00C22898">
              <w:rPr>
                <w:rFonts w:cs="Arial"/>
                <w:b/>
                <w:sz w:val="24"/>
                <w:szCs w:val="24"/>
                <w:lang w:val="ro-RO" w:eastAsia="ro-RO"/>
              </w:rPr>
              <w:t>Campanie naţională de supraveghere a pieţei produselor industriale din domeniul de competenţă al Inspecţiei Muncii, conform Programului sectorial pentru anul 2023, coordonat de către Comisia Europeană.</w:t>
            </w:r>
          </w:p>
          <w:p w:rsidR="00AC2FD5" w:rsidRPr="00C22898" w:rsidRDefault="00AC2FD5">
            <w:pPr>
              <w:spacing w:after="0" w:line="240" w:lineRule="auto"/>
              <w:ind w:left="0"/>
              <w:contextualSpacing/>
              <w:rPr>
                <w:rFonts w:eastAsia="Times New Roman" w:cs="Arial"/>
                <w:lang w:val="ro-RO" w:eastAsia="ro-RO"/>
              </w:rPr>
            </w:pPr>
            <w:r w:rsidRPr="00C22898">
              <w:rPr>
                <w:rFonts w:eastAsia="Times New Roman" w:cs="Arial"/>
                <w:lang w:val="ro-RO" w:eastAsia="ro-RO"/>
              </w:rPr>
              <w:t>Motivare:</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 xml:space="preserve">În temeiul Regulamentului (UE) nr. 2019/1020 de stabilire a cerinţelor de acreditare şi de supraveghere a pieţei în ceea ce priveşte comercializarea produselor, Inspecţia Muncii, în calitate de autoritate națională de supraveghere a pieței are obligația clară de a controla într-un mod proactiv și reactiv produsele puse la dispoziție pe piață. Operatorii economici </w:t>
            </w:r>
            <w:r w:rsidRPr="00C22898">
              <w:rPr>
                <w:rFonts w:cs="Arial"/>
                <w:lang w:val="ro-RO" w:eastAsia="ro-RO"/>
              </w:rPr>
              <w:lastRenderedPageBreak/>
              <w:t>(producători, importatori, distribuitori) au obligația de a coopera cu autoritățile naționale de supraveghere a pieței și de a lua măsuri corective, atunci când acestea sunt necesare.</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 xml:space="preserve">Supravegherea pieței are scopul de a garanta că produsele respectă cerințele în vigoare aplicabile, oferind astfel un nivel de protecție ridicat al intereselor publice, cum este şi sănătatea și securitatea la locul de muncă, asigurându-se, în același timp, că libera circulație a produselor nu este limitată într-o măsură mai mare decât cea permisă de legislația de armonizare sau de orice altă reglementare relevantă a Uniunii Europene. </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Supravegherea pieței asigură cetățenilor un nivel de protecție echivalent în întreaga piață unică, indiferent de originea produsului. De asemenea, supravegherea pieței este importantă pentru interesele operatorilor economici, deoarece contribuie la eliminarea concurenței neloiale.</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Statele membre trebuie să garanteze o supraveghere eficientă a pieței lor. Acestea sunt obligate să organizeze și să asigure controlul produselor puse la dispoziție pe piață sau importate. Statele membre trebuie să ia măsurile adecvate pentru a garanta că dispozițiile în vigoare ale Regulamentului (UE) nr. 2019/1020 şi ale altor legislații de armonizare ale Uniunii sunt respectate în cadrul UE și, în special, pentru a împiedica punerea la dispoziție pe piață și utilizarea unor produse neconforme și/sau peri</w:t>
            </w:r>
            <w:r w:rsidRPr="00C22898">
              <w:rPr>
                <w:rFonts w:eastAsia="Times New Roman" w:cs="Arial"/>
                <w:lang w:val="ro-RO" w:eastAsia="ro-RO"/>
              </w:rPr>
              <w:t xml:space="preserve">culoase. </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Supravegherea pieței trebuie să permită, pe de o parte, identificarea, împiedicarea comercializării și retragerea de pe piață a produselor periculoase sau a produselor care, din orice alt motiv, nu sunt conforme cu cerințele aplicabile stabilite în legislația de armonizare a Uniunii Europene și, pe de altă parte, sancționarea operatorilor care încalcă legea.</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Necesitatea elaborării programului sectorial de control proactiv/reactiv în domeniul supravegherii pieţei este o cerinţă stabilită în Regulam</w:t>
            </w:r>
            <w:r w:rsidRPr="00C22898">
              <w:rPr>
                <w:rFonts w:eastAsia="Times New Roman" w:cs="Arial"/>
                <w:lang w:val="ro-RO" w:eastAsia="ro-RO"/>
              </w:rPr>
              <w:t>entul (UE) nr. 2019/1020.</w:t>
            </w:r>
          </w:p>
          <w:p w:rsidR="00AC2FD5" w:rsidRPr="00C22898" w:rsidRDefault="00AC2FD5">
            <w:pPr>
              <w:spacing w:after="0" w:line="240" w:lineRule="auto"/>
              <w:ind w:left="0"/>
              <w:rPr>
                <w:rFonts w:eastAsia="Times New Roman" w:cs="Arial"/>
                <w:lang w:val="ro-RO" w:eastAsia="ro-RO"/>
              </w:rPr>
            </w:pPr>
            <w:r w:rsidRPr="00C22898">
              <w:rPr>
                <w:rFonts w:cs="Arial"/>
                <w:lang w:val="ro-RO" w:eastAsia="ro-RO"/>
              </w:rPr>
              <w:t>Campania urmăreşte realizarea obiectivelor amintite mai sus, prin acţiuni de conştientizare şi verificare a operatorilor economici (producători, importatori, distribuitori), cu privire la cunoaşterea şi respectarea actelor normative care reglementează introducerea pe piaţă a produselor industriale din domeniul de competenţă al Inspecţiei Muncii.</w:t>
            </w:r>
          </w:p>
        </w:tc>
        <w:tc>
          <w:tcPr>
            <w:tcW w:w="2390" w:type="dxa"/>
          </w:tcPr>
          <w:p w:rsidR="00AC2FD5" w:rsidRDefault="00AC2FD5" w:rsidP="00ED43F1">
            <w:pPr>
              <w:spacing w:after="0" w:line="240" w:lineRule="auto"/>
              <w:ind w:left="-108" w:right="-108"/>
              <w:jc w:val="center"/>
              <w:rPr>
                <w:rFonts w:eastAsia="Times New Roman"/>
                <w:b/>
                <w:sz w:val="24"/>
                <w:szCs w:val="24"/>
                <w:lang w:val="ro-RO" w:eastAsia="ro-RO"/>
              </w:rPr>
            </w:pPr>
          </w:p>
          <w:p w:rsidR="00AC2FD5" w:rsidRPr="009E7532" w:rsidRDefault="00AC2FD5" w:rsidP="00ED43F1">
            <w:pPr>
              <w:spacing w:after="0" w:line="240" w:lineRule="auto"/>
              <w:ind w:left="-108" w:right="-108"/>
              <w:rPr>
                <w:rFonts w:eastAsia="Times New Roman"/>
                <w:b/>
                <w:color w:val="000000"/>
                <w:sz w:val="24"/>
                <w:szCs w:val="24"/>
                <w:lang w:val="ro-RO" w:eastAsia="ro-RO"/>
              </w:rPr>
            </w:pPr>
          </w:p>
        </w:tc>
        <w:tc>
          <w:tcPr>
            <w:tcW w:w="990" w:type="dxa"/>
          </w:tcPr>
          <w:p w:rsidR="00AC2FD5" w:rsidRDefault="00AC2FD5" w:rsidP="005474FA">
            <w:pPr>
              <w:keepNext/>
              <w:spacing w:after="0" w:line="240" w:lineRule="auto"/>
              <w:ind w:left="0" w:right="-108"/>
              <w:jc w:val="center"/>
              <w:outlineLvl w:val="3"/>
              <w:rPr>
                <w:rFonts w:eastAsia="Times New Roman"/>
                <w:b/>
                <w:bCs/>
                <w:color w:val="000000"/>
                <w:sz w:val="24"/>
                <w:szCs w:val="24"/>
                <w:lang w:val="ro-RO" w:eastAsia="ro-RO"/>
              </w:rPr>
            </w:pPr>
          </w:p>
          <w:p w:rsidR="00AC2FD5" w:rsidRPr="009E7532" w:rsidRDefault="00AC2FD5" w:rsidP="005474FA">
            <w:pPr>
              <w:keepNext/>
              <w:spacing w:after="0" w:line="240" w:lineRule="auto"/>
              <w:ind w:left="0" w:right="-108"/>
              <w:jc w:val="center"/>
              <w:outlineLvl w:val="3"/>
              <w:rPr>
                <w:rFonts w:eastAsia="Times New Roman"/>
                <w:b/>
                <w:bCs/>
                <w:color w:val="000000"/>
                <w:sz w:val="24"/>
                <w:szCs w:val="24"/>
                <w:lang w:val="ro-RO" w:eastAsia="ro-RO"/>
              </w:rPr>
            </w:pPr>
            <w:r w:rsidRPr="009E7532">
              <w:rPr>
                <w:rFonts w:eastAsia="Times New Roman"/>
                <w:b/>
                <w:bCs/>
                <w:color w:val="000000"/>
                <w:sz w:val="24"/>
                <w:szCs w:val="24"/>
                <w:lang w:val="ro-RO" w:eastAsia="ro-RO"/>
              </w:rPr>
              <w:t>Trim.</w:t>
            </w:r>
          </w:p>
          <w:p w:rsidR="00AC2FD5" w:rsidRPr="009E7532" w:rsidRDefault="00AC2FD5" w:rsidP="005474FA">
            <w:pPr>
              <w:keepNext/>
              <w:spacing w:after="0" w:line="240" w:lineRule="auto"/>
              <w:ind w:left="0" w:right="-108"/>
              <w:jc w:val="center"/>
              <w:outlineLvl w:val="3"/>
              <w:rPr>
                <w:rFonts w:eastAsia="Times New Roman"/>
                <w:b/>
                <w:bCs/>
                <w:color w:val="000000"/>
                <w:sz w:val="24"/>
                <w:szCs w:val="24"/>
                <w:lang w:val="ro-RO" w:eastAsia="ro-RO"/>
              </w:rPr>
            </w:pPr>
            <w:r w:rsidRPr="009E7532">
              <w:rPr>
                <w:rFonts w:eastAsia="Times New Roman"/>
                <w:b/>
                <w:bCs/>
                <w:color w:val="000000"/>
                <w:sz w:val="24"/>
                <w:szCs w:val="24"/>
                <w:lang w:val="ro-RO" w:eastAsia="ro-RO"/>
              </w:rPr>
              <w:t>I - IV</w:t>
            </w:r>
          </w:p>
        </w:tc>
        <w:tc>
          <w:tcPr>
            <w:tcW w:w="3992" w:type="dxa"/>
          </w:tcPr>
          <w:p w:rsidR="00AC2FD5" w:rsidRDefault="00AC2FD5" w:rsidP="00ED43F1">
            <w:pPr>
              <w:spacing w:after="0" w:line="240" w:lineRule="auto"/>
              <w:ind w:left="0"/>
              <w:jc w:val="left"/>
              <w:rPr>
                <w:b/>
                <w:color w:val="000000"/>
                <w:sz w:val="24"/>
                <w:szCs w:val="24"/>
                <w:lang w:val="ro-RO"/>
              </w:rPr>
            </w:pPr>
            <w:r>
              <w:rPr>
                <w:b/>
                <w:color w:val="000000"/>
                <w:sz w:val="24"/>
                <w:szCs w:val="24"/>
                <w:lang w:val="ro-RO"/>
              </w:rPr>
              <w:t xml:space="preserve"> </w:t>
            </w:r>
          </w:p>
          <w:p w:rsidR="00AC2FD5" w:rsidRPr="009E7532" w:rsidRDefault="00AC2FD5" w:rsidP="00ED43F1">
            <w:pPr>
              <w:spacing w:after="0" w:line="240" w:lineRule="auto"/>
              <w:ind w:left="33"/>
              <w:jc w:val="left"/>
              <w:rPr>
                <w:rFonts w:eastAsia="Times New Roman"/>
                <w:iCs/>
                <w:color w:val="000000"/>
                <w:sz w:val="24"/>
                <w:szCs w:val="24"/>
                <w:lang w:val="ro-RO" w:eastAsia="ro-RO"/>
              </w:rPr>
            </w:pPr>
          </w:p>
        </w:tc>
      </w:tr>
      <w:tr w:rsidR="00AC2FD5" w:rsidRPr="00461913" w:rsidTr="00BE1253">
        <w:trPr>
          <w:trHeight w:val="381"/>
          <w:jc w:val="center"/>
        </w:trPr>
        <w:tc>
          <w:tcPr>
            <w:tcW w:w="15858" w:type="dxa"/>
            <w:gridSpan w:val="5"/>
            <w:shd w:val="clear" w:color="auto" w:fill="D9D9D9"/>
            <w:vAlign w:val="center"/>
          </w:tcPr>
          <w:p w:rsidR="00AC2FD5" w:rsidRPr="00461913" w:rsidRDefault="00AC2FD5" w:rsidP="00522DD3">
            <w:pPr>
              <w:spacing w:before="120" w:line="240" w:lineRule="auto"/>
              <w:ind w:left="0" w:hanging="63"/>
              <w:rPr>
                <w:rFonts w:eastAsia="Times New Roman"/>
                <w:b/>
                <w:i/>
                <w:iCs/>
                <w:color w:val="000000"/>
                <w:sz w:val="24"/>
                <w:szCs w:val="24"/>
                <w:lang w:val="ro-RO" w:eastAsia="ro-RO"/>
              </w:rPr>
            </w:pPr>
            <w:r w:rsidRPr="00461913">
              <w:rPr>
                <w:rFonts w:eastAsia="Times New Roman"/>
                <w:b/>
                <w:i/>
                <w:iCs/>
                <w:color w:val="000000"/>
                <w:sz w:val="24"/>
                <w:szCs w:val="24"/>
                <w:lang w:val="ro-RO" w:eastAsia="ro-RO"/>
              </w:rPr>
              <w:lastRenderedPageBreak/>
              <w:t xml:space="preserve">IV. </w:t>
            </w:r>
            <w:r w:rsidRPr="00461913">
              <w:rPr>
                <w:b/>
                <w:i/>
                <w:iCs/>
                <w:color w:val="000000"/>
                <w:sz w:val="24"/>
                <w:szCs w:val="24"/>
                <w:lang w:val="ro-RO" w:eastAsia="ro-RO"/>
              </w:rPr>
              <w:t>CAMPANII NAŢIONALE ÎN DOMENIUL RELAȚIILOR DE MUNCĂ</w:t>
            </w:r>
          </w:p>
        </w:tc>
      </w:tr>
      <w:tr w:rsidR="00AC2FD5" w:rsidRPr="007C42B0" w:rsidTr="00330523">
        <w:trPr>
          <w:trHeight w:val="1619"/>
          <w:jc w:val="center"/>
        </w:trPr>
        <w:tc>
          <w:tcPr>
            <w:tcW w:w="548" w:type="dxa"/>
          </w:tcPr>
          <w:p w:rsidR="00AC2FD5" w:rsidRPr="0000508A" w:rsidRDefault="00AC2FD5" w:rsidP="002002FE">
            <w:pPr>
              <w:spacing w:after="0" w:line="240" w:lineRule="auto"/>
              <w:ind w:left="-15" w:right="-59" w:hanging="63"/>
              <w:jc w:val="center"/>
              <w:rPr>
                <w:rFonts w:eastAsia="Times New Roman"/>
                <w:b/>
                <w:iCs/>
                <w:sz w:val="24"/>
                <w:szCs w:val="24"/>
                <w:lang w:val="ro-RO" w:eastAsia="ro-RO"/>
              </w:rPr>
            </w:pPr>
          </w:p>
        </w:tc>
        <w:tc>
          <w:tcPr>
            <w:tcW w:w="7938" w:type="dxa"/>
          </w:tcPr>
          <w:p w:rsidR="00AC2FD5" w:rsidRPr="0000508A" w:rsidRDefault="00AC2FD5" w:rsidP="002002FE">
            <w:pPr>
              <w:spacing w:after="0" w:line="240" w:lineRule="auto"/>
              <w:ind w:left="0"/>
              <w:jc w:val="left"/>
              <w:rPr>
                <w:rFonts w:eastAsia="Times New Roman"/>
                <w:iCs/>
                <w:lang w:val="ro-RO" w:eastAsia="ro-RO"/>
              </w:rPr>
            </w:pPr>
          </w:p>
        </w:tc>
        <w:tc>
          <w:tcPr>
            <w:tcW w:w="2390" w:type="dxa"/>
          </w:tcPr>
          <w:p w:rsidR="00AC2FD5" w:rsidRPr="0000508A" w:rsidRDefault="00AC2FD5" w:rsidP="002002FE">
            <w:pPr>
              <w:spacing w:after="0" w:line="240" w:lineRule="auto"/>
              <w:ind w:left="-108" w:right="-108"/>
              <w:jc w:val="center"/>
              <w:rPr>
                <w:rFonts w:eastAsia="Times New Roman"/>
                <w:b/>
                <w:sz w:val="24"/>
                <w:szCs w:val="24"/>
                <w:lang w:val="ro-RO" w:eastAsia="ro-RO"/>
              </w:rPr>
            </w:pPr>
          </w:p>
        </w:tc>
        <w:tc>
          <w:tcPr>
            <w:tcW w:w="990" w:type="dxa"/>
          </w:tcPr>
          <w:p w:rsidR="00AC2FD5" w:rsidRPr="0000508A" w:rsidRDefault="00AC2FD5" w:rsidP="002002FE">
            <w:pPr>
              <w:keepNext/>
              <w:spacing w:after="0" w:line="240" w:lineRule="auto"/>
              <w:ind w:left="0" w:right="-108"/>
              <w:jc w:val="center"/>
              <w:outlineLvl w:val="3"/>
              <w:rPr>
                <w:rFonts w:eastAsia="Times New Roman"/>
                <w:b/>
                <w:bCs/>
                <w:sz w:val="24"/>
                <w:szCs w:val="24"/>
                <w:lang w:val="ro-RO" w:eastAsia="ro-RO"/>
              </w:rPr>
            </w:pPr>
          </w:p>
        </w:tc>
        <w:tc>
          <w:tcPr>
            <w:tcW w:w="3992" w:type="dxa"/>
          </w:tcPr>
          <w:p w:rsidR="00AC2FD5" w:rsidRPr="0000508A" w:rsidRDefault="00AC2FD5" w:rsidP="002002FE">
            <w:pPr>
              <w:spacing w:after="0" w:line="240" w:lineRule="auto"/>
              <w:ind w:left="0"/>
              <w:jc w:val="center"/>
              <w:rPr>
                <w:lang w:val="ro-RO"/>
              </w:rPr>
            </w:pPr>
          </w:p>
        </w:tc>
      </w:tr>
      <w:tr w:rsidR="00AC2FD5" w:rsidRPr="00666530" w:rsidTr="002002FE">
        <w:trPr>
          <w:trHeight w:val="309"/>
          <w:jc w:val="center"/>
        </w:trPr>
        <w:tc>
          <w:tcPr>
            <w:tcW w:w="548" w:type="dxa"/>
          </w:tcPr>
          <w:p w:rsidR="00AC2FD5" w:rsidRPr="00666530" w:rsidRDefault="00AC2FD5" w:rsidP="0072738A">
            <w:pPr>
              <w:spacing w:after="0" w:line="240" w:lineRule="auto"/>
              <w:ind w:left="-15" w:right="-59" w:hanging="63"/>
              <w:jc w:val="center"/>
              <w:rPr>
                <w:rFonts w:eastAsia="Times New Roman"/>
                <w:b/>
                <w:iCs/>
                <w:sz w:val="24"/>
                <w:szCs w:val="24"/>
                <w:lang w:val="ro-RO" w:eastAsia="ro-RO"/>
              </w:rPr>
            </w:pPr>
          </w:p>
        </w:tc>
        <w:tc>
          <w:tcPr>
            <w:tcW w:w="7938" w:type="dxa"/>
          </w:tcPr>
          <w:p w:rsidR="00AC2FD5" w:rsidRPr="00666530" w:rsidRDefault="00AC2FD5" w:rsidP="00DF4585">
            <w:pPr>
              <w:spacing w:after="0" w:line="240" w:lineRule="auto"/>
              <w:ind w:left="0"/>
              <w:rPr>
                <w:rFonts w:eastAsia="Times New Roman" w:cs="Arial"/>
                <w:lang w:val="ro-RO" w:eastAsia="ro-RO"/>
              </w:rPr>
            </w:pPr>
          </w:p>
        </w:tc>
        <w:tc>
          <w:tcPr>
            <w:tcW w:w="2390" w:type="dxa"/>
          </w:tcPr>
          <w:p w:rsidR="00AC2FD5" w:rsidRPr="00666530" w:rsidRDefault="00AC2FD5" w:rsidP="005A1B1A">
            <w:pPr>
              <w:spacing w:after="0" w:line="240" w:lineRule="auto"/>
              <w:ind w:left="-108" w:right="-108"/>
              <w:jc w:val="center"/>
              <w:rPr>
                <w:rFonts w:eastAsia="Times New Roman"/>
                <w:b/>
                <w:sz w:val="24"/>
                <w:szCs w:val="24"/>
                <w:lang w:val="ro-RO" w:eastAsia="ro-RO"/>
              </w:rPr>
            </w:pPr>
          </w:p>
        </w:tc>
        <w:tc>
          <w:tcPr>
            <w:tcW w:w="990" w:type="dxa"/>
          </w:tcPr>
          <w:p w:rsidR="00AC2FD5" w:rsidRPr="00666530" w:rsidRDefault="00AC2FD5" w:rsidP="00BF4A96">
            <w:pPr>
              <w:keepNext/>
              <w:spacing w:after="0" w:line="240" w:lineRule="auto"/>
              <w:ind w:left="0" w:right="-43"/>
              <w:jc w:val="center"/>
              <w:outlineLvl w:val="3"/>
              <w:rPr>
                <w:rFonts w:eastAsia="Times New Roman"/>
                <w:b/>
                <w:bCs/>
                <w:lang w:val="ro-RO" w:eastAsia="ro-RO"/>
              </w:rPr>
            </w:pPr>
          </w:p>
        </w:tc>
        <w:tc>
          <w:tcPr>
            <w:tcW w:w="3992" w:type="dxa"/>
          </w:tcPr>
          <w:p w:rsidR="00AC2FD5" w:rsidRPr="00666530" w:rsidRDefault="00AC2FD5" w:rsidP="00331C7C">
            <w:pPr>
              <w:spacing w:after="0" w:line="240" w:lineRule="auto"/>
              <w:ind w:left="0"/>
              <w:jc w:val="left"/>
              <w:rPr>
                <w:strike/>
                <w:lang w:val="ro-RO"/>
              </w:rPr>
            </w:pPr>
          </w:p>
          <w:p w:rsidR="00AC2FD5" w:rsidRPr="00666530" w:rsidRDefault="00AC2FD5" w:rsidP="00331C7C">
            <w:pPr>
              <w:spacing w:after="0" w:line="240" w:lineRule="auto"/>
              <w:ind w:left="0"/>
              <w:jc w:val="left"/>
              <w:rPr>
                <w:lang w:val="ro-RO"/>
              </w:rPr>
            </w:pPr>
          </w:p>
          <w:p w:rsidR="00AC2FD5" w:rsidRPr="00666530" w:rsidRDefault="00AC2FD5" w:rsidP="00331C7C">
            <w:pPr>
              <w:spacing w:after="0" w:line="240" w:lineRule="auto"/>
              <w:jc w:val="left"/>
              <w:rPr>
                <w:lang w:val="ro-RO"/>
              </w:rPr>
            </w:pPr>
          </w:p>
          <w:p w:rsidR="00AC2FD5" w:rsidRPr="00666530" w:rsidRDefault="00AC2FD5" w:rsidP="00331C7C">
            <w:pPr>
              <w:spacing w:after="0" w:line="240" w:lineRule="auto"/>
              <w:jc w:val="left"/>
              <w:rPr>
                <w:lang w:val="ro-RO"/>
              </w:rPr>
            </w:pPr>
          </w:p>
          <w:p w:rsidR="00AC2FD5" w:rsidRPr="00666530" w:rsidRDefault="00AC2FD5" w:rsidP="00331C7C">
            <w:pPr>
              <w:spacing w:after="0" w:line="240" w:lineRule="auto"/>
              <w:jc w:val="left"/>
              <w:rPr>
                <w:lang w:val="ro-RO"/>
              </w:rPr>
            </w:pPr>
          </w:p>
          <w:p w:rsidR="00AC2FD5" w:rsidRPr="00666530" w:rsidRDefault="00AC2FD5" w:rsidP="00331C7C">
            <w:pPr>
              <w:spacing w:after="0" w:line="240" w:lineRule="auto"/>
              <w:jc w:val="left"/>
              <w:rPr>
                <w:lang w:val="ro-RO"/>
              </w:rPr>
            </w:pPr>
          </w:p>
          <w:p w:rsidR="00AC2FD5" w:rsidRPr="00666530" w:rsidRDefault="00AC2FD5" w:rsidP="00331C7C">
            <w:pPr>
              <w:spacing w:after="0" w:line="240" w:lineRule="auto"/>
              <w:jc w:val="left"/>
              <w:rPr>
                <w:lang w:val="ro-RO"/>
              </w:rPr>
            </w:pPr>
          </w:p>
        </w:tc>
      </w:tr>
      <w:tr w:rsidR="00AC2FD5" w:rsidRPr="007C42B0" w:rsidTr="002002FE">
        <w:trPr>
          <w:trHeight w:val="309"/>
          <w:jc w:val="center"/>
        </w:trPr>
        <w:tc>
          <w:tcPr>
            <w:tcW w:w="548" w:type="dxa"/>
          </w:tcPr>
          <w:p w:rsidR="00AC2FD5" w:rsidRPr="00905C71" w:rsidRDefault="00AC2FD5" w:rsidP="0072738A">
            <w:pPr>
              <w:spacing w:after="0" w:line="240" w:lineRule="auto"/>
              <w:ind w:left="-15" w:right="-59" w:hanging="63"/>
              <w:jc w:val="center"/>
              <w:rPr>
                <w:rFonts w:eastAsia="Times New Roman"/>
                <w:b/>
                <w:iCs/>
                <w:sz w:val="24"/>
                <w:szCs w:val="24"/>
                <w:lang w:val="ro-RO" w:eastAsia="ro-RO"/>
              </w:rPr>
            </w:pPr>
          </w:p>
        </w:tc>
        <w:tc>
          <w:tcPr>
            <w:tcW w:w="7938" w:type="dxa"/>
            <w:vAlign w:val="center"/>
          </w:tcPr>
          <w:p w:rsidR="00AC2FD5" w:rsidRPr="002002FE" w:rsidRDefault="00AC2FD5" w:rsidP="00BF4A96">
            <w:pPr>
              <w:spacing w:after="0" w:line="240" w:lineRule="auto"/>
              <w:ind w:left="0"/>
              <w:rPr>
                <w:rFonts w:eastAsia="Times New Roman" w:cs="Arial"/>
                <w:b/>
                <w:lang w:val="ro-RO" w:eastAsia="ro-RO"/>
              </w:rPr>
            </w:pPr>
          </w:p>
        </w:tc>
        <w:tc>
          <w:tcPr>
            <w:tcW w:w="2390" w:type="dxa"/>
          </w:tcPr>
          <w:p w:rsidR="00AC2FD5" w:rsidRPr="00905C71" w:rsidRDefault="00AC2FD5" w:rsidP="00B825E7">
            <w:pPr>
              <w:spacing w:after="0" w:line="240" w:lineRule="auto"/>
              <w:ind w:left="-108" w:right="-108"/>
              <w:jc w:val="center"/>
              <w:rPr>
                <w:rFonts w:eastAsia="Times New Roman"/>
                <w:b/>
                <w:sz w:val="24"/>
                <w:szCs w:val="24"/>
                <w:lang w:val="ro-RO" w:eastAsia="ro-RO"/>
              </w:rPr>
            </w:pPr>
          </w:p>
        </w:tc>
        <w:tc>
          <w:tcPr>
            <w:tcW w:w="990" w:type="dxa"/>
          </w:tcPr>
          <w:p w:rsidR="00AC2FD5" w:rsidRPr="00905C71" w:rsidRDefault="00AC2FD5" w:rsidP="00BF4A96">
            <w:pPr>
              <w:keepNext/>
              <w:spacing w:after="0" w:line="240" w:lineRule="auto"/>
              <w:ind w:left="0" w:right="-43"/>
              <w:jc w:val="center"/>
              <w:outlineLvl w:val="3"/>
              <w:rPr>
                <w:rFonts w:eastAsia="Times New Roman"/>
                <w:b/>
                <w:bCs/>
                <w:sz w:val="24"/>
                <w:szCs w:val="24"/>
                <w:lang w:val="ro-RO" w:eastAsia="ro-RO"/>
              </w:rPr>
            </w:pPr>
          </w:p>
        </w:tc>
        <w:tc>
          <w:tcPr>
            <w:tcW w:w="3992" w:type="dxa"/>
          </w:tcPr>
          <w:p w:rsidR="00AC2FD5" w:rsidRPr="00905C71" w:rsidRDefault="00AC2FD5" w:rsidP="00DF4585">
            <w:pPr>
              <w:spacing w:after="0" w:line="240" w:lineRule="auto"/>
              <w:ind w:left="175"/>
              <w:jc w:val="left"/>
              <w:rPr>
                <w:sz w:val="24"/>
                <w:szCs w:val="24"/>
                <w:lang w:val="ro-RO"/>
              </w:rPr>
            </w:pPr>
          </w:p>
        </w:tc>
      </w:tr>
      <w:tr w:rsidR="00AC2FD5" w:rsidRPr="007C42B0" w:rsidTr="002002FE">
        <w:trPr>
          <w:trHeight w:val="1159"/>
          <w:jc w:val="center"/>
        </w:trPr>
        <w:tc>
          <w:tcPr>
            <w:tcW w:w="548" w:type="dxa"/>
          </w:tcPr>
          <w:p w:rsidR="00AC2FD5" w:rsidRPr="00905C71" w:rsidRDefault="00AC2FD5" w:rsidP="0072738A">
            <w:pPr>
              <w:spacing w:after="0" w:line="240" w:lineRule="auto"/>
              <w:ind w:left="-15" w:right="-59" w:hanging="63"/>
              <w:jc w:val="center"/>
              <w:rPr>
                <w:rFonts w:eastAsia="Times New Roman"/>
                <w:b/>
                <w:iCs/>
                <w:sz w:val="24"/>
                <w:szCs w:val="24"/>
                <w:lang w:val="ro-RO" w:eastAsia="ro-RO"/>
              </w:rPr>
            </w:pPr>
          </w:p>
        </w:tc>
        <w:tc>
          <w:tcPr>
            <w:tcW w:w="7938" w:type="dxa"/>
          </w:tcPr>
          <w:p w:rsidR="00AC2FD5" w:rsidRPr="00905C71" w:rsidRDefault="00AC2FD5" w:rsidP="00BF4A96">
            <w:pPr>
              <w:spacing w:after="0" w:line="240" w:lineRule="auto"/>
              <w:ind w:left="0"/>
              <w:rPr>
                <w:rFonts w:eastAsia="Times New Roman"/>
                <w:iCs/>
                <w:lang w:val="ro-RO" w:eastAsia="ro-RO"/>
              </w:rPr>
            </w:pPr>
          </w:p>
        </w:tc>
        <w:tc>
          <w:tcPr>
            <w:tcW w:w="2390" w:type="dxa"/>
          </w:tcPr>
          <w:p w:rsidR="00AC2FD5" w:rsidRPr="00905C71" w:rsidRDefault="00AC2FD5" w:rsidP="00BF4A96">
            <w:pPr>
              <w:spacing w:after="0" w:line="240" w:lineRule="auto"/>
              <w:ind w:left="-108" w:right="-108"/>
              <w:jc w:val="center"/>
              <w:rPr>
                <w:rFonts w:eastAsia="Times New Roman"/>
                <w:b/>
                <w:sz w:val="24"/>
                <w:szCs w:val="24"/>
                <w:lang w:val="ro-RO" w:eastAsia="ro-RO"/>
              </w:rPr>
            </w:pPr>
          </w:p>
        </w:tc>
        <w:tc>
          <w:tcPr>
            <w:tcW w:w="990" w:type="dxa"/>
          </w:tcPr>
          <w:p w:rsidR="00AC2FD5" w:rsidRPr="00905C71" w:rsidRDefault="00AC2FD5" w:rsidP="00302F0C">
            <w:pPr>
              <w:keepNext/>
              <w:spacing w:after="0" w:line="240" w:lineRule="auto"/>
              <w:ind w:left="0" w:right="-43"/>
              <w:jc w:val="center"/>
              <w:outlineLvl w:val="3"/>
              <w:rPr>
                <w:rFonts w:eastAsia="Times New Roman"/>
                <w:b/>
                <w:bCs/>
                <w:sz w:val="24"/>
                <w:szCs w:val="24"/>
                <w:lang w:val="ro-RO" w:eastAsia="ro-RO"/>
              </w:rPr>
            </w:pPr>
          </w:p>
        </w:tc>
        <w:tc>
          <w:tcPr>
            <w:tcW w:w="3992" w:type="dxa"/>
          </w:tcPr>
          <w:p w:rsidR="00AC2FD5" w:rsidRPr="00905C71" w:rsidRDefault="00AC2FD5" w:rsidP="00DF4585">
            <w:pPr>
              <w:spacing w:after="0" w:line="240" w:lineRule="auto"/>
              <w:ind w:left="175"/>
              <w:jc w:val="left"/>
              <w:rPr>
                <w:sz w:val="24"/>
                <w:szCs w:val="24"/>
                <w:lang w:val="ro-RO"/>
              </w:rPr>
            </w:pPr>
          </w:p>
        </w:tc>
      </w:tr>
      <w:tr w:rsidR="00AC2FD5" w:rsidRPr="00AB0E89" w:rsidTr="002002FE">
        <w:trPr>
          <w:trHeight w:val="1159"/>
          <w:jc w:val="center"/>
        </w:trPr>
        <w:tc>
          <w:tcPr>
            <w:tcW w:w="548" w:type="dxa"/>
          </w:tcPr>
          <w:p w:rsidR="00AC2FD5" w:rsidRPr="00AB0E89" w:rsidRDefault="00AC2FD5" w:rsidP="00B70D6B">
            <w:pPr>
              <w:spacing w:after="0" w:line="240" w:lineRule="auto"/>
              <w:ind w:left="-15" w:right="-59" w:hanging="63"/>
              <w:jc w:val="center"/>
              <w:rPr>
                <w:rFonts w:eastAsia="Times New Roman"/>
                <w:b/>
                <w:iCs/>
                <w:sz w:val="24"/>
                <w:szCs w:val="24"/>
                <w:lang w:val="ro-RO" w:eastAsia="ro-RO"/>
              </w:rPr>
            </w:pPr>
          </w:p>
        </w:tc>
        <w:tc>
          <w:tcPr>
            <w:tcW w:w="7938" w:type="dxa"/>
            <w:vAlign w:val="center"/>
          </w:tcPr>
          <w:p w:rsidR="00AC2FD5" w:rsidRPr="00461913" w:rsidRDefault="00AC2FD5" w:rsidP="00D95744">
            <w:pPr>
              <w:spacing w:after="0" w:line="240" w:lineRule="auto"/>
              <w:ind w:left="0"/>
              <w:rPr>
                <w:rFonts w:eastAsia="Times New Roman" w:cs="Arial"/>
                <w:color w:val="000000"/>
                <w:lang w:val="ro-RO" w:eastAsia="ro-RO"/>
              </w:rPr>
            </w:pPr>
          </w:p>
        </w:tc>
        <w:tc>
          <w:tcPr>
            <w:tcW w:w="2390" w:type="dxa"/>
          </w:tcPr>
          <w:p w:rsidR="00AC2FD5" w:rsidRPr="00AB0E89" w:rsidRDefault="00AC2FD5" w:rsidP="00BF4A96">
            <w:pPr>
              <w:spacing w:after="0" w:line="240" w:lineRule="auto"/>
              <w:ind w:left="-108" w:right="-108"/>
              <w:jc w:val="center"/>
              <w:rPr>
                <w:rFonts w:eastAsia="Times New Roman"/>
                <w:b/>
                <w:lang w:val="ro-RO" w:eastAsia="ro-RO"/>
              </w:rPr>
            </w:pPr>
          </w:p>
        </w:tc>
        <w:tc>
          <w:tcPr>
            <w:tcW w:w="990" w:type="dxa"/>
          </w:tcPr>
          <w:p w:rsidR="00AC2FD5" w:rsidRPr="00AB0E89" w:rsidRDefault="00AC2FD5" w:rsidP="00BF4A96">
            <w:pPr>
              <w:keepNext/>
              <w:spacing w:after="0" w:line="240" w:lineRule="auto"/>
              <w:ind w:left="0" w:right="-43"/>
              <w:jc w:val="center"/>
              <w:outlineLvl w:val="3"/>
              <w:rPr>
                <w:rFonts w:eastAsia="Times New Roman"/>
                <w:b/>
                <w:bCs/>
                <w:sz w:val="24"/>
                <w:szCs w:val="24"/>
                <w:lang w:val="ro-RO" w:eastAsia="ro-RO"/>
              </w:rPr>
            </w:pPr>
          </w:p>
        </w:tc>
        <w:tc>
          <w:tcPr>
            <w:tcW w:w="3992" w:type="dxa"/>
          </w:tcPr>
          <w:p w:rsidR="00AC2FD5" w:rsidRPr="00AB0E89" w:rsidRDefault="00AC2FD5" w:rsidP="00DF4585">
            <w:pPr>
              <w:spacing w:after="0" w:line="240" w:lineRule="auto"/>
              <w:ind w:left="33"/>
              <w:jc w:val="left"/>
              <w:rPr>
                <w:sz w:val="24"/>
                <w:szCs w:val="24"/>
                <w:lang w:val="ro-RO"/>
              </w:rPr>
            </w:pPr>
          </w:p>
        </w:tc>
      </w:tr>
      <w:tr w:rsidR="00AC2FD5" w:rsidRPr="00461913" w:rsidTr="00BE1253">
        <w:trPr>
          <w:trHeight w:val="523"/>
          <w:jc w:val="center"/>
        </w:trPr>
        <w:tc>
          <w:tcPr>
            <w:tcW w:w="15858" w:type="dxa"/>
            <w:gridSpan w:val="5"/>
            <w:shd w:val="clear" w:color="auto" w:fill="D9D9D9"/>
            <w:vAlign w:val="center"/>
          </w:tcPr>
          <w:p w:rsidR="00AC2FD5" w:rsidRPr="00461913" w:rsidRDefault="00AC2FD5" w:rsidP="0072738A">
            <w:pPr>
              <w:spacing w:after="0" w:line="240" w:lineRule="auto"/>
              <w:ind w:left="0" w:hanging="63"/>
              <w:rPr>
                <w:rFonts w:eastAsia="Times New Roman"/>
                <w:b/>
                <w:i/>
                <w:iCs/>
                <w:color w:val="000000"/>
                <w:sz w:val="24"/>
                <w:szCs w:val="24"/>
                <w:lang w:val="ro-RO" w:eastAsia="ro-RO"/>
              </w:rPr>
            </w:pPr>
            <w:r w:rsidRPr="00461913">
              <w:rPr>
                <w:b/>
                <w:i/>
                <w:iCs/>
                <w:color w:val="000000"/>
                <w:sz w:val="24"/>
                <w:szCs w:val="24"/>
                <w:lang w:val="ro-RO" w:eastAsia="ro-RO"/>
              </w:rPr>
              <w:t xml:space="preserve">V. ACŢIUNI ÎN DOMENIUL SECURITĂŢII ŞI SĂNĂTĂŢII ÎN MUNCĂ     </w:t>
            </w:r>
          </w:p>
        </w:tc>
      </w:tr>
      <w:tr w:rsidR="00AC2FD5" w:rsidRPr="00DA1BEF" w:rsidTr="002002FE">
        <w:trPr>
          <w:trHeight w:val="309"/>
          <w:jc w:val="center"/>
        </w:trPr>
        <w:tc>
          <w:tcPr>
            <w:tcW w:w="548" w:type="dxa"/>
          </w:tcPr>
          <w:p w:rsidR="00AC2FD5" w:rsidRPr="0077327D" w:rsidRDefault="00AC2FD5" w:rsidP="00B70D6B">
            <w:pPr>
              <w:spacing w:after="0" w:line="240" w:lineRule="auto"/>
              <w:ind w:left="0" w:hanging="63"/>
              <w:jc w:val="center"/>
              <w:rPr>
                <w:rFonts w:eastAsia="Times New Roman"/>
                <w:b/>
                <w:iCs/>
                <w:color w:val="000000"/>
                <w:sz w:val="24"/>
                <w:szCs w:val="24"/>
                <w:lang w:val="ro-RO" w:eastAsia="ro-RO"/>
              </w:rPr>
            </w:pPr>
            <w:r w:rsidRPr="0077327D">
              <w:rPr>
                <w:rFonts w:eastAsia="Times New Roman"/>
                <w:b/>
                <w:iCs/>
                <w:color w:val="000000"/>
                <w:sz w:val="24"/>
                <w:szCs w:val="24"/>
                <w:lang w:val="ro-RO" w:eastAsia="ro-RO"/>
              </w:rPr>
              <w:t>1</w:t>
            </w:r>
            <w:r>
              <w:rPr>
                <w:rFonts w:eastAsia="Times New Roman"/>
                <w:b/>
                <w:iCs/>
                <w:color w:val="000000"/>
                <w:sz w:val="24"/>
                <w:szCs w:val="24"/>
                <w:lang w:val="ro-RO" w:eastAsia="ro-RO"/>
              </w:rPr>
              <w:t>1</w:t>
            </w:r>
            <w:r w:rsidRPr="0077327D">
              <w:rPr>
                <w:rFonts w:eastAsia="Times New Roman"/>
                <w:b/>
                <w:iCs/>
                <w:color w:val="000000"/>
                <w:sz w:val="24"/>
                <w:szCs w:val="24"/>
                <w:lang w:val="ro-RO" w:eastAsia="ro-RO"/>
              </w:rPr>
              <w:t>.</w:t>
            </w:r>
          </w:p>
        </w:tc>
        <w:tc>
          <w:tcPr>
            <w:tcW w:w="7938" w:type="dxa"/>
          </w:tcPr>
          <w:p w:rsidR="00AC2FD5" w:rsidRDefault="00AC2FD5" w:rsidP="000C0955">
            <w:pPr>
              <w:spacing w:after="0" w:line="240" w:lineRule="auto"/>
              <w:ind w:left="0"/>
              <w:rPr>
                <w:rFonts w:eastAsia="Times New Roman"/>
                <w:b/>
                <w:color w:val="000000"/>
                <w:lang w:val="ro-RO" w:eastAsia="ro-RO"/>
              </w:rPr>
            </w:pPr>
            <w:r w:rsidRPr="0077327D">
              <w:rPr>
                <w:b/>
                <w:color w:val="000000"/>
                <w:lang w:val="ro-RO" w:eastAsia="ro-RO"/>
              </w:rPr>
              <w:t>Acțiune de control privind verificarea respectării cerințelor minime de securitate și sănătate în muncă în activitățile care implică folosirea macaralelor portuare,</w:t>
            </w:r>
            <w:r w:rsidRPr="007C42B0">
              <w:rPr>
                <w:color w:val="000000"/>
                <w:lang w:val="ro-RO"/>
              </w:rPr>
              <w:t xml:space="preserve"> </w:t>
            </w:r>
            <w:r w:rsidRPr="0077327D">
              <w:rPr>
                <w:rFonts w:eastAsia="Times New Roman"/>
                <w:b/>
                <w:color w:val="000000"/>
                <w:lang w:val="ro-RO" w:eastAsia="ro-RO"/>
              </w:rPr>
              <w:t xml:space="preserve">cod </w:t>
            </w:r>
            <w:r w:rsidRPr="0077327D">
              <w:rPr>
                <w:rFonts w:eastAsia="Times New Roman" w:cs="Arial"/>
                <w:b/>
                <w:color w:val="000000"/>
                <w:lang w:val="ro-RO" w:eastAsia="ro-RO"/>
              </w:rPr>
              <w:t xml:space="preserve">CAEN </w:t>
            </w:r>
            <w:r w:rsidRPr="0077327D">
              <w:rPr>
                <w:rFonts w:eastAsia="Times New Roman"/>
                <w:b/>
                <w:color w:val="000000"/>
                <w:lang w:val="ro-RO" w:eastAsia="ro-RO"/>
              </w:rPr>
              <w:t xml:space="preserve">5222 (servicii anexe pe apa), cod </w:t>
            </w:r>
            <w:r w:rsidRPr="0077327D">
              <w:rPr>
                <w:rFonts w:eastAsia="Times New Roman" w:cs="Arial"/>
                <w:b/>
                <w:color w:val="000000"/>
                <w:lang w:val="ro-RO" w:eastAsia="ro-RO"/>
              </w:rPr>
              <w:t xml:space="preserve">CAEN </w:t>
            </w:r>
            <w:r w:rsidRPr="0077327D">
              <w:rPr>
                <w:b/>
                <w:color w:val="000000"/>
                <w:lang w:val="ro-RO" w:eastAsia="ro-RO"/>
              </w:rPr>
              <w:t xml:space="preserve">5224 (manipulări), cod </w:t>
            </w:r>
            <w:r w:rsidRPr="0077327D">
              <w:rPr>
                <w:rFonts w:eastAsia="Times New Roman" w:cs="Arial"/>
                <w:b/>
                <w:color w:val="000000"/>
                <w:lang w:val="ro-RO" w:eastAsia="ro-RO"/>
              </w:rPr>
              <w:t xml:space="preserve">CAEN </w:t>
            </w:r>
            <w:r w:rsidRPr="0077327D">
              <w:rPr>
                <w:rFonts w:eastAsia="Times New Roman"/>
                <w:b/>
                <w:color w:val="000000"/>
                <w:lang w:val="ro-RO" w:eastAsia="ro-RO"/>
              </w:rPr>
              <w:t>5210</w:t>
            </w:r>
            <w:r w:rsidRPr="007C42B0">
              <w:rPr>
                <w:color w:val="000000"/>
                <w:lang w:val="ro-RO"/>
              </w:rPr>
              <w:t xml:space="preserve"> </w:t>
            </w:r>
            <w:r w:rsidRPr="0077327D">
              <w:rPr>
                <w:rFonts w:eastAsia="Times New Roman"/>
                <w:b/>
                <w:color w:val="000000"/>
                <w:lang w:val="ro-RO" w:eastAsia="ro-RO"/>
              </w:rPr>
              <w:t xml:space="preserve">(depozitari), cod </w:t>
            </w:r>
            <w:r w:rsidRPr="0077327D">
              <w:rPr>
                <w:rFonts w:eastAsia="Times New Roman" w:cs="Arial"/>
                <w:b/>
                <w:color w:val="000000"/>
                <w:lang w:val="ro-RO" w:eastAsia="ro-RO"/>
              </w:rPr>
              <w:t xml:space="preserve">CAEN </w:t>
            </w:r>
            <w:r w:rsidRPr="0077327D">
              <w:rPr>
                <w:b/>
                <w:color w:val="000000"/>
                <w:lang w:val="ro-RO" w:eastAsia="ro-RO"/>
              </w:rPr>
              <w:t>50 (transport pe apă).</w:t>
            </w:r>
          </w:p>
          <w:p w:rsidR="00AC2FD5" w:rsidRPr="000729FE" w:rsidRDefault="00AC2FD5" w:rsidP="00DC4F8E">
            <w:pPr>
              <w:spacing w:after="0" w:line="240" w:lineRule="auto"/>
              <w:ind w:left="-108" w:right="-108"/>
              <w:rPr>
                <w:rFonts w:eastAsia="Times New Roman"/>
                <w:lang w:val="ro-RO" w:eastAsia="ro-RO"/>
              </w:rPr>
            </w:pPr>
            <w:r w:rsidRPr="000729FE">
              <w:rPr>
                <w:rFonts w:eastAsia="Times New Roman"/>
                <w:lang w:val="ro-RO" w:eastAsia="ro-RO"/>
              </w:rPr>
              <w:t>Motivare:</w:t>
            </w:r>
          </w:p>
          <w:p w:rsidR="00AC2FD5" w:rsidRPr="000729FE" w:rsidRDefault="00AC2FD5" w:rsidP="00DC4F8E">
            <w:pPr>
              <w:spacing w:after="0" w:line="240" w:lineRule="auto"/>
              <w:ind w:left="-108" w:right="-108"/>
              <w:rPr>
                <w:rFonts w:eastAsia="Times New Roman"/>
                <w:lang w:val="ro-RO"/>
              </w:rPr>
            </w:pPr>
            <w:r w:rsidRPr="000729FE">
              <w:rPr>
                <w:rFonts w:eastAsia="Times New Roman"/>
                <w:lang w:val="ro-RO"/>
              </w:rPr>
              <w:t>În activitãțile desfãșurate în cadrul domeniilor de activitate care fac obiectul acțiunii, lucrãtorii se confruntã, de cele mai multe ori, cu condiții de muncã dificile, un mediu de muncã neprielnic, cu factori de risc de accidente cu consecințe mortale sau foarte grave.</w:t>
            </w:r>
          </w:p>
          <w:p w:rsidR="00AC2FD5" w:rsidRPr="000729FE" w:rsidRDefault="00AC2FD5" w:rsidP="00DC4F8E">
            <w:pPr>
              <w:spacing w:after="0" w:line="240" w:lineRule="auto"/>
              <w:ind w:left="-108" w:right="-108"/>
              <w:rPr>
                <w:rFonts w:eastAsia="Times New Roman"/>
                <w:lang w:val="ro-RO"/>
              </w:rPr>
            </w:pPr>
            <w:r w:rsidRPr="000729FE">
              <w:rPr>
                <w:rFonts w:eastAsia="Times New Roman"/>
                <w:lang w:val="ro-RO"/>
              </w:rPr>
              <w:lastRenderedPageBreak/>
              <w:t>Din analiza dinamicii accidentelor de muncã, înregistrate pe parcursul anilor 2017-2021, a rezultat faptul cã în aceste domenii de activitate numãrul accidentelor de muncã a înregistrat un nivel ridicat, astfel în perioada amintitã s-au accidentat 421 lucrãtori din care un numãr de 412 cu incapacitate temporarã de muncã si 9 accidente mortale.</w:t>
            </w:r>
          </w:p>
          <w:p w:rsidR="00AC2FD5" w:rsidRPr="009A239E" w:rsidRDefault="00AC2FD5" w:rsidP="000C0955">
            <w:pPr>
              <w:spacing w:after="0" w:line="240" w:lineRule="auto"/>
              <w:ind w:left="0"/>
              <w:rPr>
                <w:rFonts w:eastAsia="Times New Roman"/>
                <w:b/>
                <w:color w:val="000000"/>
                <w:lang w:val="ro-RO" w:eastAsia="ro-RO"/>
              </w:rPr>
            </w:pPr>
            <w:r w:rsidRPr="000729FE">
              <w:rPr>
                <w:rFonts w:eastAsia="Times New Roman"/>
                <w:lang w:val="ro-RO"/>
              </w:rPr>
              <w:t>Acțiunea de control își propune identificarea neconformitãților rezultate ca urmare a nerespectãrii de cãtre angajatori ºi lucrãtori, a cerinþelor de sãnãtate ºi securitate în muncã din aceste domenii de activitate și stabilirea mãsurilor care se impun, în vederea îmbunãtãțirii condițiilor de muncã și prevenirii producerii accidentelor de muncã ºi a îmbolnãvirilor profesionale.</w:t>
            </w:r>
          </w:p>
        </w:tc>
        <w:tc>
          <w:tcPr>
            <w:tcW w:w="2390" w:type="dxa"/>
          </w:tcPr>
          <w:p w:rsidR="00AC2FD5" w:rsidRDefault="00AC2FD5" w:rsidP="000555BB">
            <w:pPr>
              <w:spacing w:after="0" w:line="240" w:lineRule="auto"/>
              <w:ind w:left="-108" w:right="-108"/>
              <w:jc w:val="center"/>
              <w:rPr>
                <w:rFonts w:eastAsia="Times New Roman"/>
                <w:b/>
                <w:sz w:val="24"/>
                <w:szCs w:val="24"/>
                <w:lang w:val="ro-RO" w:eastAsia="ro-RO"/>
              </w:rPr>
            </w:pPr>
          </w:p>
          <w:p w:rsidR="00AC2FD5" w:rsidRPr="0077327D" w:rsidRDefault="00AC2FD5" w:rsidP="00DA1BEF">
            <w:pPr>
              <w:spacing w:after="0" w:line="240" w:lineRule="auto"/>
              <w:ind w:left="-108" w:right="-108"/>
              <w:rPr>
                <w:rFonts w:eastAsia="Times New Roman"/>
                <w:b/>
                <w:color w:val="000000"/>
                <w:lang w:val="ro-RO" w:eastAsia="ro-RO"/>
              </w:rPr>
            </w:pPr>
          </w:p>
        </w:tc>
        <w:tc>
          <w:tcPr>
            <w:tcW w:w="990" w:type="dxa"/>
          </w:tcPr>
          <w:p w:rsidR="00AC2FD5" w:rsidRDefault="00AC2FD5" w:rsidP="002B2841">
            <w:pPr>
              <w:keepNext/>
              <w:spacing w:after="0" w:line="240" w:lineRule="auto"/>
              <w:ind w:left="-95" w:right="-120"/>
              <w:jc w:val="center"/>
              <w:outlineLvl w:val="3"/>
              <w:rPr>
                <w:rFonts w:eastAsia="Times New Roman"/>
                <w:b/>
                <w:bCs/>
                <w:color w:val="000000"/>
                <w:lang w:val="ro-RO" w:eastAsia="ro-RO"/>
              </w:rPr>
            </w:pPr>
          </w:p>
          <w:p w:rsidR="00AC2FD5" w:rsidRPr="0077327D" w:rsidRDefault="00AC2FD5" w:rsidP="002B2841">
            <w:pPr>
              <w:keepNext/>
              <w:spacing w:after="0" w:line="240" w:lineRule="auto"/>
              <w:ind w:left="-95" w:right="-120"/>
              <w:jc w:val="center"/>
              <w:outlineLvl w:val="3"/>
              <w:rPr>
                <w:rFonts w:eastAsia="Times New Roman"/>
                <w:b/>
                <w:bCs/>
                <w:color w:val="000000"/>
                <w:lang w:val="ro-RO" w:eastAsia="ro-RO"/>
              </w:rPr>
            </w:pPr>
            <w:r w:rsidRPr="0077327D">
              <w:rPr>
                <w:rFonts w:eastAsia="Times New Roman"/>
                <w:b/>
                <w:bCs/>
                <w:color w:val="000000"/>
                <w:lang w:val="ro-RO" w:eastAsia="ro-RO"/>
              </w:rPr>
              <w:t>Trim.</w:t>
            </w:r>
          </w:p>
          <w:p w:rsidR="00AC2FD5" w:rsidRPr="0077327D" w:rsidRDefault="00AC2FD5" w:rsidP="002B2841">
            <w:pPr>
              <w:keepNext/>
              <w:spacing w:after="0" w:line="240" w:lineRule="auto"/>
              <w:ind w:left="-95" w:right="-120"/>
              <w:jc w:val="center"/>
              <w:outlineLvl w:val="3"/>
              <w:rPr>
                <w:rFonts w:eastAsia="Times New Roman"/>
                <w:b/>
                <w:bCs/>
                <w:color w:val="000000"/>
                <w:lang w:val="ro-RO" w:eastAsia="ro-RO"/>
              </w:rPr>
            </w:pPr>
            <w:r w:rsidRPr="0077327D">
              <w:rPr>
                <w:rFonts w:eastAsia="Times New Roman"/>
                <w:b/>
                <w:bCs/>
                <w:color w:val="000000"/>
                <w:lang w:val="ro-RO" w:eastAsia="ro-RO"/>
              </w:rPr>
              <w:t>II-III</w:t>
            </w:r>
          </w:p>
        </w:tc>
        <w:tc>
          <w:tcPr>
            <w:tcW w:w="3992" w:type="dxa"/>
          </w:tcPr>
          <w:p w:rsidR="00AC2FD5" w:rsidRPr="0077327D" w:rsidRDefault="00AC2FD5" w:rsidP="002B2841">
            <w:pPr>
              <w:spacing w:after="0" w:line="240" w:lineRule="auto"/>
              <w:ind w:left="0"/>
              <w:rPr>
                <w:b/>
                <w:color w:val="000000"/>
                <w:lang w:val="ro-RO"/>
              </w:rPr>
            </w:pPr>
          </w:p>
          <w:p w:rsidR="00AC2FD5" w:rsidRPr="0077327D" w:rsidRDefault="00AC2FD5" w:rsidP="00DA1BEF">
            <w:pPr>
              <w:spacing w:after="0" w:line="240" w:lineRule="auto"/>
              <w:ind w:left="33"/>
              <w:jc w:val="left"/>
              <w:rPr>
                <w:color w:val="000000"/>
                <w:lang w:val="ro-RO"/>
              </w:rPr>
            </w:pPr>
          </w:p>
        </w:tc>
      </w:tr>
      <w:tr w:rsidR="00AC2FD5" w:rsidRPr="007C42B0" w:rsidTr="002002FE">
        <w:trPr>
          <w:trHeight w:val="309"/>
          <w:jc w:val="center"/>
        </w:trPr>
        <w:tc>
          <w:tcPr>
            <w:tcW w:w="548" w:type="dxa"/>
          </w:tcPr>
          <w:p w:rsidR="00AC2FD5" w:rsidRPr="00AA708B" w:rsidRDefault="00AC2FD5" w:rsidP="00B70D6B">
            <w:pPr>
              <w:spacing w:after="0" w:line="240" w:lineRule="auto"/>
              <w:ind w:left="0" w:hanging="63"/>
              <w:jc w:val="center"/>
              <w:rPr>
                <w:rFonts w:eastAsia="Times New Roman"/>
                <w:b/>
                <w:iCs/>
                <w:color w:val="000000"/>
                <w:sz w:val="24"/>
                <w:szCs w:val="24"/>
                <w:lang w:val="ro-RO" w:eastAsia="ro-RO"/>
              </w:rPr>
            </w:pPr>
            <w:r w:rsidRPr="00AA708B">
              <w:rPr>
                <w:rFonts w:eastAsia="Times New Roman"/>
                <w:b/>
                <w:iCs/>
                <w:color w:val="000000"/>
                <w:sz w:val="24"/>
                <w:szCs w:val="24"/>
                <w:lang w:val="ro-RO" w:eastAsia="ro-RO"/>
              </w:rPr>
              <w:lastRenderedPageBreak/>
              <w:t>1</w:t>
            </w:r>
            <w:r>
              <w:rPr>
                <w:rFonts w:eastAsia="Times New Roman"/>
                <w:b/>
                <w:iCs/>
                <w:color w:val="000000"/>
                <w:sz w:val="24"/>
                <w:szCs w:val="24"/>
                <w:lang w:val="ro-RO" w:eastAsia="ro-RO"/>
              </w:rPr>
              <w:t>2</w:t>
            </w:r>
            <w:r w:rsidRPr="00AA708B">
              <w:rPr>
                <w:rFonts w:eastAsia="Times New Roman"/>
                <w:b/>
                <w:iCs/>
                <w:color w:val="000000"/>
                <w:sz w:val="24"/>
                <w:szCs w:val="24"/>
                <w:lang w:val="ro-RO" w:eastAsia="ro-RO"/>
              </w:rPr>
              <w:t>.</w:t>
            </w:r>
          </w:p>
        </w:tc>
        <w:tc>
          <w:tcPr>
            <w:tcW w:w="7938" w:type="dxa"/>
          </w:tcPr>
          <w:p w:rsidR="00AC2FD5" w:rsidRPr="00203D4A" w:rsidRDefault="00AC2FD5" w:rsidP="00E62255">
            <w:pPr>
              <w:spacing w:after="0" w:line="240" w:lineRule="auto"/>
              <w:ind w:left="0"/>
              <w:rPr>
                <w:rFonts w:eastAsia="Times New Roman"/>
                <w:b/>
                <w:color w:val="000000"/>
                <w:lang w:val="ro-RO" w:eastAsia="ro-RO"/>
              </w:rPr>
            </w:pPr>
            <w:r w:rsidRPr="00203D4A">
              <w:rPr>
                <w:b/>
                <w:color w:val="000000"/>
                <w:lang w:val="ro-RO" w:eastAsia="ro-RO"/>
              </w:rPr>
              <w:t>Acțiune de control pentru verificarea modului în care se respectă  prevederile legale la comercializarea articolelor pirotehnice.</w:t>
            </w:r>
          </w:p>
          <w:p w:rsidR="00AC2FD5" w:rsidRPr="00957BC7" w:rsidRDefault="00AC2FD5" w:rsidP="00854E53">
            <w:pPr>
              <w:spacing w:after="0" w:line="240" w:lineRule="auto"/>
              <w:ind w:left="0"/>
              <w:rPr>
                <w:rFonts w:eastAsia="Times New Roman"/>
                <w:color w:val="000000"/>
                <w:lang w:val="ro-RO" w:eastAsia="ro-RO"/>
              </w:rPr>
            </w:pPr>
            <w:r w:rsidRPr="00957BC7">
              <w:rPr>
                <w:rFonts w:eastAsia="Times New Roman"/>
                <w:color w:val="000000"/>
                <w:lang w:val="ro-RO" w:eastAsia="ro-RO"/>
              </w:rPr>
              <w:t>Motivare:</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 xml:space="preserve">Această acţiune este motivată de unele evenimente grave petrecute </w:t>
            </w:r>
            <w:r>
              <w:rPr>
                <w:rFonts w:eastAsia="Times New Roman"/>
                <w:color w:val="000000"/>
                <w:lang w:val="ro-RO" w:eastAsia="ro-RO"/>
              </w:rPr>
              <w:t xml:space="preserve">în </w:t>
            </w:r>
            <w:r w:rsidRPr="00957BC7">
              <w:rPr>
                <w:rFonts w:eastAsia="Times New Roman"/>
                <w:color w:val="000000"/>
                <w:lang w:val="ro-RO" w:eastAsia="ro-RO"/>
              </w:rPr>
              <w:t>anii anteriori</w:t>
            </w:r>
            <w:r>
              <w:rPr>
                <w:color w:val="000000"/>
                <w:lang w:val="ro-RO" w:eastAsia="ro-RO"/>
              </w:rPr>
              <w:t xml:space="preserve">, atât în țară cât </w:t>
            </w:r>
            <w:r w:rsidRPr="00957BC7">
              <w:rPr>
                <w:color w:val="000000"/>
                <w:lang w:val="ro-RO" w:eastAsia="ro-RO"/>
              </w:rPr>
              <w:t xml:space="preserve">şi </w:t>
            </w:r>
            <w:r>
              <w:rPr>
                <w:rFonts w:eastAsia="Times New Roman"/>
                <w:color w:val="000000"/>
                <w:lang w:val="ro-RO" w:eastAsia="ro-RO"/>
              </w:rPr>
              <w:t xml:space="preserve">în </w:t>
            </w:r>
            <w:r w:rsidRPr="00957BC7">
              <w:rPr>
                <w:color w:val="000000"/>
                <w:lang w:val="ro-RO" w:eastAsia="ro-RO"/>
              </w:rPr>
              <w:t>străinătate</w:t>
            </w:r>
            <w:r>
              <w:rPr>
                <w:rFonts w:eastAsia="Times New Roman"/>
                <w:color w:val="000000"/>
                <w:lang w:val="ro-RO" w:eastAsia="ro-RO"/>
              </w:rPr>
              <w:t>,</w:t>
            </w:r>
            <w:r w:rsidRPr="00957BC7">
              <w:rPr>
                <w:color w:val="000000"/>
                <w:lang w:val="ro-RO" w:eastAsia="ro-RO"/>
              </w:rPr>
              <w:t xml:space="preserve"> care s-au soldat cu explozii şi incendii de mari proporţii la depozite de articole pirotehnice, ce au fost distruse în totalitate. Aceste evenimente au provocat mari pagube materiale şi chiar umane, repercusiunile făcându-se resimţite pe o suprafaţă considerabilă în jurul acestor depozite. </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Un alt motiv care ne determină să desfăşurăm această acţiune este faptul că,  în perioada de sărbători se înregistrează cazuri frecvente de vătămări corporale produse prin utilizarea articolelor pirotehnice de către cop</w:t>
            </w:r>
            <w:r w:rsidRPr="00957BC7">
              <w:rPr>
                <w:rFonts w:eastAsia="Times New Roman"/>
                <w:color w:val="000000"/>
                <w:lang w:val="ro-RO" w:eastAsia="ro-RO"/>
              </w:rPr>
              <w:t>ii sub vârsta de 18 ani.</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Având în vedere cele arătate, se impune efectuarea de controale la toţi deţinătorii de astfel de articole, pentru a se verifica dacă:</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w:t>
            </w:r>
            <w:r w:rsidRPr="00957BC7">
              <w:rPr>
                <w:color w:val="000000"/>
                <w:lang w:val="ro-RO" w:eastAsia="ro-RO"/>
              </w:rPr>
              <w:tab/>
              <w:t>aceştia sunt autorizaţi conform legii de către Inspectoratul Teritorial de Muncă şi Inspectoratul Judeţean de Poliţie, respectiv Direcţia Generală de Poliţie a Municipiului Bucureşti;</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w:t>
            </w:r>
            <w:r w:rsidRPr="00957BC7">
              <w:rPr>
                <w:color w:val="000000"/>
                <w:lang w:val="ro-RO" w:eastAsia="ro-RO"/>
              </w:rPr>
              <w:tab/>
              <w:t>mişcarea articolelor pirotehnice, respectiv intrarea şi ieşirea acestora se face în baza documentelor prevăzute de lege;</w:t>
            </w:r>
          </w:p>
          <w:p w:rsidR="00AC2FD5" w:rsidRPr="00957BC7" w:rsidRDefault="00AC2FD5" w:rsidP="00854E53">
            <w:pPr>
              <w:spacing w:after="0" w:line="240" w:lineRule="auto"/>
              <w:ind w:left="0"/>
              <w:rPr>
                <w:rFonts w:eastAsia="Times New Roman"/>
                <w:color w:val="000000"/>
                <w:lang w:val="ro-RO" w:eastAsia="ro-RO"/>
              </w:rPr>
            </w:pPr>
            <w:r w:rsidRPr="00957BC7">
              <w:rPr>
                <w:rFonts w:eastAsia="Times New Roman"/>
                <w:color w:val="000000"/>
                <w:lang w:val="ro-RO" w:eastAsia="ro-RO"/>
              </w:rPr>
              <w:t>•</w:t>
            </w:r>
            <w:r w:rsidRPr="00957BC7">
              <w:rPr>
                <w:rFonts w:eastAsia="Times New Roman"/>
                <w:color w:val="000000"/>
                <w:lang w:val="ro-RO" w:eastAsia="ro-RO"/>
              </w:rPr>
              <w:tab/>
              <w:t>transportul articolelor respective se face conform prevederilor legale;</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w:t>
            </w:r>
            <w:r w:rsidRPr="00957BC7">
              <w:rPr>
                <w:color w:val="000000"/>
                <w:lang w:val="ro-RO" w:eastAsia="ro-RO"/>
              </w:rPr>
              <w:tab/>
              <w:t>depozitarea acestora este conformă;</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w:t>
            </w:r>
            <w:r w:rsidRPr="00957BC7">
              <w:rPr>
                <w:color w:val="000000"/>
                <w:lang w:val="ro-RO" w:eastAsia="ro-RO"/>
              </w:rPr>
              <w:tab/>
              <w:t>daca nu sunt depăşite cantităţile aprobate pentru a fi depozitate;</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w:t>
            </w:r>
            <w:r w:rsidRPr="00957BC7">
              <w:rPr>
                <w:color w:val="000000"/>
                <w:lang w:val="ro-RO" w:eastAsia="ro-RO"/>
              </w:rPr>
              <w:tab/>
              <w:t>articolele sunt etichetate conform legii şi au aplicate instrucţiuni de utilizare în limba română.</w:t>
            </w:r>
          </w:p>
          <w:p w:rsidR="00AC2FD5" w:rsidRPr="00957BC7" w:rsidRDefault="00AC2FD5" w:rsidP="00854E53">
            <w:pPr>
              <w:spacing w:after="0" w:line="240" w:lineRule="auto"/>
              <w:ind w:left="0"/>
              <w:rPr>
                <w:rFonts w:eastAsia="Times New Roman"/>
                <w:color w:val="000000"/>
                <w:lang w:val="ro-RO" w:eastAsia="ro-RO"/>
              </w:rPr>
            </w:pPr>
            <w:r w:rsidRPr="00957BC7">
              <w:rPr>
                <w:color w:val="000000"/>
                <w:lang w:val="ro-RO" w:eastAsia="ro-RO"/>
              </w:rPr>
              <w:t xml:space="preserve">Toate neconformităţile ce vor fi constatate cu ocazia controalelor care se vor </w:t>
            </w:r>
            <w:r w:rsidRPr="00957BC7">
              <w:rPr>
                <w:color w:val="000000"/>
                <w:lang w:val="ro-RO" w:eastAsia="ro-RO"/>
              </w:rPr>
              <w:lastRenderedPageBreak/>
              <w:t>efectua pe perioada derulării Acțiunii de control , vor fi sancţionate conform prevederilor cap. IV din Legea 126/1995, modificată şi completată, coroborat cu prevederile Normei  tehnice de aplicare a Legii nr.126/1995 aprobată prin H.G. 536/2002 modificată şi completată.</w:t>
            </w:r>
          </w:p>
          <w:p w:rsidR="00AC2FD5" w:rsidRPr="009A239E" w:rsidRDefault="00AC2FD5" w:rsidP="00E62255">
            <w:pPr>
              <w:spacing w:after="0" w:line="240" w:lineRule="auto"/>
              <w:ind w:left="0"/>
              <w:rPr>
                <w:rFonts w:eastAsia="Times New Roman"/>
                <w:color w:val="000000"/>
                <w:lang w:val="ro-RO" w:eastAsia="ro-RO"/>
              </w:rPr>
            </w:pPr>
            <w:r w:rsidRPr="00957BC7">
              <w:rPr>
                <w:color w:val="000000"/>
                <w:lang w:val="ro-RO" w:eastAsia="ro-RO"/>
              </w:rPr>
              <w:t xml:space="preserve">Este de menţionat faptul că în situaţia în care este necesar, în baza protocolului încheiat între Inspecţia Muncii şi Ministerul Administraţiei şi Internelor, inspectoratele teritoriale vor colabora cu organele de poliţie de la nivel local. </w:t>
            </w:r>
          </w:p>
        </w:tc>
        <w:tc>
          <w:tcPr>
            <w:tcW w:w="2390" w:type="dxa"/>
          </w:tcPr>
          <w:p w:rsidR="00AC2FD5" w:rsidRDefault="00AC2FD5" w:rsidP="00D6429C">
            <w:pPr>
              <w:spacing w:after="0" w:line="240" w:lineRule="auto"/>
              <w:ind w:left="-108" w:right="-108"/>
              <w:jc w:val="center"/>
              <w:rPr>
                <w:rFonts w:eastAsia="Times New Roman"/>
                <w:b/>
                <w:sz w:val="24"/>
                <w:szCs w:val="24"/>
                <w:lang w:val="ro-RO" w:eastAsia="ro-RO"/>
              </w:rPr>
            </w:pPr>
          </w:p>
          <w:p w:rsidR="00AC2FD5" w:rsidRPr="00203D4A" w:rsidRDefault="00AC2FD5" w:rsidP="006D61A6">
            <w:pPr>
              <w:spacing w:after="0" w:line="240" w:lineRule="auto"/>
              <w:ind w:left="-108" w:right="-108"/>
              <w:rPr>
                <w:rFonts w:eastAsia="Times New Roman"/>
                <w:b/>
                <w:color w:val="000000"/>
                <w:lang w:val="ro-RO" w:eastAsia="ro-RO"/>
              </w:rPr>
            </w:pPr>
          </w:p>
        </w:tc>
        <w:tc>
          <w:tcPr>
            <w:tcW w:w="990" w:type="dxa"/>
          </w:tcPr>
          <w:p w:rsidR="00AC2FD5" w:rsidRDefault="00AC2FD5" w:rsidP="005474FA">
            <w:pPr>
              <w:keepNext/>
              <w:spacing w:after="0" w:line="240" w:lineRule="auto"/>
              <w:ind w:left="-95" w:right="-120"/>
              <w:jc w:val="center"/>
              <w:outlineLvl w:val="3"/>
              <w:rPr>
                <w:rFonts w:eastAsia="Times New Roman"/>
                <w:b/>
                <w:bCs/>
                <w:color w:val="000000"/>
                <w:lang w:val="ro-RO" w:eastAsia="ro-RO"/>
              </w:rPr>
            </w:pPr>
          </w:p>
          <w:p w:rsidR="00AC2FD5" w:rsidRPr="00203D4A" w:rsidRDefault="00AC2FD5" w:rsidP="005474FA">
            <w:pPr>
              <w:keepNext/>
              <w:spacing w:after="0" w:line="240" w:lineRule="auto"/>
              <w:ind w:left="-95" w:right="-120"/>
              <w:jc w:val="center"/>
              <w:outlineLvl w:val="3"/>
              <w:rPr>
                <w:rFonts w:eastAsia="Times New Roman"/>
                <w:b/>
                <w:bCs/>
                <w:color w:val="000000"/>
                <w:lang w:val="ro-RO" w:eastAsia="ro-RO"/>
              </w:rPr>
            </w:pPr>
            <w:r w:rsidRPr="00203D4A">
              <w:rPr>
                <w:rFonts w:eastAsia="Times New Roman"/>
                <w:b/>
                <w:bCs/>
                <w:color w:val="000000"/>
                <w:lang w:val="ro-RO" w:eastAsia="ro-RO"/>
              </w:rPr>
              <w:t>Trim.</w:t>
            </w:r>
          </w:p>
          <w:p w:rsidR="00AC2FD5" w:rsidRPr="00203D4A" w:rsidRDefault="00AC2FD5" w:rsidP="000C326B">
            <w:pPr>
              <w:keepNext/>
              <w:spacing w:after="0" w:line="240" w:lineRule="auto"/>
              <w:ind w:left="-95" w:right="-120"/>
              <w:jc w:val="center"/>
              <w:outlineLvl w:val="3"/>
              <w:rPr>
                <w:rFonts w:eastAsia="Times New Roman"/>
                <w:b/>
                <w:bCs/>
                <w:color w:val="000000"/>
                <w:lang w:val="ro-RO" w:eastAsia="ro-RO"/>
              </w:rPr>
            </w:pPr>
            <w:r w:rsidRPr="00203D4A">
              <w:rPr>
                <w:rFonts w:eastAsia="Times New Roman"/>
                <w:b/>
                <w:bCs/>
                <w:color w:val="000000"/>
                <w:lang w:val="ro-RO" w:eastAsia="ro-RO"/>
              </w:rPr>
              <w:t>IV</w:t>
            </w:r>
          </w:p>
        </w:tc>
        <w:tc>
          <w:tcPr>
            <w:tcW w:w="3992" w:type="dxa"/>
          </w:tcPr>
          <w:p w:rsidR="00AC2FD5" w:rsidRPr="00203D4A" w:rsidRDefault="00AC2FD5" w:rsidP="002B2841">
            <w:pPr>
              <w:spacing w:after="0" w:line="240" w:lineRule="auto"/>
              <w:ind w:left="0"/>
              <w:rPr>
                <w:color w:val="000000"/>
                <w:lang w:val="ro-RO"/>
              </w:rPr>
            </w:pPr>
          </w:p>
          <w:p w:rsidR="00AC2FD5" w:rsidRPr="00203D4A" w:rsidRDefault="00AC2FD5" w:rsidP="00F35745">
            <w:pPr>
              <w:spacing w:after="0" w:line="240" w:lineRule="auto"/>
              <w:ind w:left="33"/>
              <w:jc w:val="left"/>
              <w:rPr>
                <w:color w:val="000000"/>
                <w:lang w:val="ro-RO"/>
              </w:rPr>
            </w:pPr>
          </w:p>
        </w:tc>
      </w:tr>
      <w:tr w:rsidR="00AC2FD5" w:rsidRPr="00905C2D" w:rsidTr="002002FE">
        <w:trPr>
          <w:trHeight w:val="1301"/>
          <w:jc w:val="center"/>
        </w:trPr>
        <w:tc>
          <w:tcPr>
            <w:tcW w:w="548" w:type="dxa"/>
          </w:tcPr>
          <w:p w:rsidR="00AC2FD5" w:rsidRPr="005531AB" w:rsidRDefault="00AC2FD5" w:rsidP="00B70D6B">
            <w:pPr>
              <w:spacing w:after="0" w:line="240" w:lineRule="auto"/>
              <w:ind w:left="0" w:hanging="63"/>
              <w:rPr>
                <w:rFonts w:eastAsia="Times New Roman"/>
                <w:b/>
                <w:iCs/>
                <w:color w:val="000000"/>
                <w:sz w:val="24"/>
                <w:szCs w:val="24"/>
                <w:lang w:val="ro-RO" w:eastAsia="ro-RO"/>
              </w:rPr>
            </w:pPr>
            <w:r w:rsidRPr="005531AB">
              <w:rPr>
                <w:rFonts w:eastAsia="Times New Roman"/>
                <w:b/>
                <w:iCs/>
                <w:color w:val="000000"/>
                <w:sz w:val="24"/>
                <w:szCs w:val="24"/>
                <w:lang w:val="ro-RO" w:eastAsia="ro-RO"/>
              </w:rPr>
              <w:lastRenderedPageBreak/>
              <w:t>1</w:t>
            </w:r>
            <w:r>
              <w:rPr>
                <w:rFonts w:eastAsia="Times New Roman"/>
                <w:b/>
                <w:iCs/>
                <w:color w:val="000000"/>
                <w:sz w:val="24"/>
                <w:szCs w:val="24"/>
                <w:lang w:val="ro-RO" w:eastAsia="ro-RO"/>
              </w:rPr>
              <w:t>3</w:t>
            </w:r>
            <w:r w:rsidRPr="005531AB">
              <w:rPr>
                <w:rFonts w:eastAsia="Times New Roman"/>
                <w:b/>
                <w:iCs/>
                <w:color w:val="000000"/>
                <w:sz w:val="24"/>
                <w:szCs w:val="24"/>
                <w:lang w:val="ro-RO" w:eastAsia="ro-RO"/>
              </w:rPr>
              <w:t>.</w:t>
            </w:r>
          </w:p>
        </w:tc>
        <w:tc>
          <w:tcPr>
            <w:tcW w:w="7938" w:type="dxa"/>
          </w:tcPr>
          <w:p w:rsidR="00AC2FD5" w:rsidRDefault="00AC2FD5" w:rsidP="005C2925">
            <w:pPr>
              <w:spacing w:after="0" w:line="240" w:lineRule="auto"/>
              <w:ind w:left="0"/>
              <w:rPr>
                <w:rFonts w:eastAsia="Times New Roman"/>
                <w:b/>
                <w:color w:val="000000"/>
                <w:lang w:val="ro-RO" w:eastAsia="ro-RO"/>
              </w:rPr>
            </w:pPr>
            <w:r w:rsidRPr="005531AB">
              <w:rPr>
                <w:b/>
                <w:color w:val="000000"/>
                <w:lang w:val="ro-RO" w:eastAsia="ro-RO"/>
              </w:rPr>
              <w:t>Acțiune de verificare și control a respectării prevederilor SSM în domeniile: hoteluri şi alte facilităţi de cazare  (Cod CAEN 55) și restaurante şi alte activităţi de servicii de alimentaţie (Cod CAEN 56).</w:t>
            </w:r>
          </w:p>
          <w:p w:rsidR="00AC2FD5" w:rsidRPr="000729FE" w:rsidRDefault="00AC2FD5" w:rsidP="003D0889">
            <w:pPr>
              <w:spacing w:after="0" w:line="240" w:lineRule="auto"/>
              <w:ind w:left="0"/>
              <w:rPr>
                <w:rFonts w:eastAsia="Times New Roman"/>
                <w:color w:val="000000"/>
                <w:lang w:val="ro-RO" w:eastAsia="ro-RO"/>
              </w:rPr>
            </w:pPr>
            <w:r w:rsidRPr="000729FE">
              <w:rPr>
                <w:rFonts w:eastAsia="Times New Roman"/>
                <w:color w:val="000000"/>
                <w:lang w:val="ro-RO" w:eastAsia="ro-RO"/>
              </w:rPr>
              <w:t>Motivare:</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Activitatea agenţilor economici în domeniul turismului şi al serviciilor de alimentație publică acoperă la nivel naţional o gamă largă de activități diferite incluzând hotelurile, restaurantele, serviciile fast - food, cantinele, cafenelele, cofetăriile etc. Un număr important de angajaţi din țara noastră își desfăşoară activitatea în acest domeniu.</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Activitatea desfășurată de lucrătorii angrenați în acest domeniu economic este influențată și de următori</w:t>
            </w:r>
            <w:r>
              <w:rPr>
                <w:rFonts w:eastAsia="Times New Roman"/>
                <w:color w:val="000000"/>
                <w:lang w:val="ro-RO" w:eastAsia="ro-RO"/>
              </w:rPr>
              <w:t xml:space="preserve">i </w:t>
            </w:r>
            <w:r w:rsidRPr="00E03D49">
              <w:rPr>
                <w:rFonts w:eastAsia="Times New Roman"/>
                <w:color w:val="000000"/>
                <w:lang w:val="ro-RO" w:eastAsia="ro-RO"/>
              </w:rPr>
              <w:t xml:space="preserve"> factori: </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w:t>
            </w:r>
            <w:r w:rsidRPr="00E03D49">
              <w:rPr>
                <w:color w:val="000000"/>
                <w:lang w:val="ro-RO" w:eastAsia="ro-RO"/>
              </w:rPr>
              <w:tab/>
              <w:t>caracterul sezonier de muncă;</w:t>
            </w:r>
          </w:p>
          <w:p w:rsidR="00AC2FD5" w:rsidRPr="00E03D49" w:rsidRDefault="00AC2FD5" w:rsidP="003D0889">
            <w:pPr>
              <w:spacing w:after="0" w:line="240" w:lineRule="auto"/>
              <w:ind w:left="0"/>
              <w:rPr>
                <w:rFonts w:eastAsia="Times New Roman"/>
                <w:color w:val="000000"/>
                <w:lang w:val="ro-RO" w:eastAsia="ro-RO"/>
              </w:rPr>
            </w:pPr>
            <w:r w:rsidRPr="00E03D49">
              <w:rPr>
                <w:rFonts w:eastAsia="Times New Roman"/>
                <w:color w:val="000000"/>
                <w:lang w:val="ro-RO" w:eastAsia="ro-RO"/>
              </w:rPr>
              <w:t>-</w:t>
            </w:r>
            <w:r w:rsidRPr="00E03D49">
              <w:rPr>
                <w:rFonts w:eastAsia="Times New Roman"/>
                <w:color w:val="000000"/>
                <w:lang w:val="ro-RO" w:eastAsia="ro-RO"/>
              </w:rPr>
              <w:tab/>
              <w:t xml:space="preserve">instabilitatea angajamentului forței de </w:t>
            </w:r>
            <w:r w:rsidRPr="00E03D49">
              <w:rPr>
                <w:color w:val="000000"/>
                <w:lang w:val="ro-RO" w:eastAsia="ro-RO"/>
              </w:rPr>
              <w:t>muncă slab calificată;</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w:t>
            </w:r>
            <w:r w:rsidRPr="00E03D49">
              <w:rPr>
                <w:color w:val="000000"/>
                <w:lang w:val="ro-RO" w:eastAsia="ro-RO"/>
              </w:rPr>
              <w:tab/>
              <w:t>rulajul forței de muncă;</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w:t>
            </w:r>
            <w:r w:rsidRPr="00E03D49">
              <w:rPr>
                <w:color w:val="000000"/>
                <w:lang w:val="ro-RO" w:eastAsia="ro-RO"/>
              </w:rPr>
              <w:tab/>
              <w:t>suplinirea lipsei de personal  prin angajarea lucrătorilor de altă naționalitate.</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 xml:space="preserve">Securitatea şi sănătatea în muncă a lucrătorilor care desfășoară activități în domeniul hotelier și al serviciilor de alimentație publică trebuie să fie permanent în atenția angajatorilor, deoarece acești lucrători sunt expuşi la o serie întreagă de riscuri de accidentare la locul de muncă. </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Datorită caracterului sezonier al acestor activităţi, angajatorii din domeniul turismului, alimentaţiei publice şi comerţului, au tendinţa de a minimaliza riscurile existente, privind securitatea şi sănătatea la locul de muncă, fapt constatat şi în campaniile desfăşurate anterior pe Litoralul Mării Negre. Scopul campaniei este de creştere a gradului de conştientizare, atât a angajaţilor cât şi a angajatorilor în ceea ce priveşte necesitatea aplicării şi respectării la locul de muncă a legislaţiei specifice în domeniul securităţii şi sănătăţii în muncă și de scăderea cu cel puțin 25% accidentele de muncă.</w:t>
            </w:r>
          </w:p>
          <w:p w:rsidR="00AC2FD5" w:rsidRPr="00E03D49" w:rsidRDefault="00AC2FD5" w:rsidP="003D0889">
            <w:pPr>
              <w:spacing w:after="0" w:line="240" w:lineRule="auto"/>
              <w:ind w:left="0"/>
              <w:rPr>
                <w:rFonts w:eastAsia="Times New Roman"/>
                <w:color w:val="000000"/>
                <w:lang w:val="ro-RO" w:eastAsia="ro-RO"/>
              </w:rPr>
            </w:pPr>
            <w:r w:rsidRPr="00E03D49">
              <w:rPr>
                <w:rFonts w:eastAsia="Times New Roman"/>
                <w:color w:val="000000"/>
                <w:lang w:val="ro-RO" w:eastAsia="ro-RO"/>
              </w:rPr>
              <w:lastRenderedPageBreak/>
              <w:t xml:space="preserve">  Obiective: </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w:t>
            </w:r>
            <w:r w:rsidRPr="00E03D49">
              <w:rPr>
                <w:color w:val="000000"/>
                <w:lang w:val="ro-RO" w:eastAsia="ro-RO"/>
              </w:rPr>
              <w:tab/>
              <w:t>Creşterea gradului de conştientizare a angajatorilor şi a angajaţilor în ceea ce priveşte necesitatea respectării prevederilor legale în domeniul securităţii şi sănătăţii în muncă;</w:t>
            </w:r>
          </w:p>
          <w:p w:rsidR="00AC2FD5" w:rsidRPr="00E03D49" w:rsidRDefault="00AC2FD5" w:rsidP="003D0889">
            <w:pPr>
              <w:spacing w:after="0" w:line="240" w:lineRule="auto"/>
              <w:ind w:left="0"/>
              <w:rPr>
                <w:color w:val="000000"/>
                <w:lang w:val="ro-RO" w:eastAsia="ro-RO"/>
              </w:rPr>
            </w:pPr>
            <w:r w:rsidRPr="00E03D49">
              <w:rPr>
                <w:color w:val="000000"/>
                <w:lang w:val="ro-RO" w:eastAsia="ro-RO"/>
              </w:rPr>
              <w:t>•</w:t>
            </w:r>
            <w:r w:rsidRPr="00E03D49">
              <w:rPr>
                <w:color w:val="000000"/>
                <w:lang w:val="ro-RO" w:eastAsia="ro-RO"/>
              </w:rPr>
              <w:tab/>
              <w:t>Identificarea echipamentelor de muncă, în special cele sub incidența ISCIR – lifturi, centrale de producere a  apei calde, precum și alte echipamente care pot prezenta în exploatare riscuri pentru lucrători (arsură termică, explozii, incendiu, etc), cum ar fi:  hote, aragaze, butelii;</w:t>
            </w:r>
          </w:p>
          <w:p w:rsidR="00AC2FD5" w:rsidRPr="00E03D49" w:rsidRDefault="00AC2FD5" w:rsidP="003D0889">
            <w:pPr>
              <w:spacing w:after="0" w:line="240" w:lineRule="auto"/>
              <w:ind w:left="0"/>
              <w:rPr>
                <w:rFonts w:eastAsia="Times New Roman"/>
                <w:color w:val="000000"/>
                <w:lang w:val="ro-RO" w:eastAsia="ro-RO"/>
              </w:rPr>
            </w:pPr>
            <w:r w:rsidRPr="00E03D49">
              <w:rPr>
                <w:color w:val="000000"/>
                <w:lang w:val="ro-RO" w:eastAsia="ro-RO"/>
              </w:rPr>
              <w:t>•</w:t>
            </w:r>
            <w:r w:rsidRPr="00E03D49">
              <w:rPr>
                <w:color w:val="000000"/>
                <w:lang w:val="ro-RO" w:eastAsia="ro-RO"/>
              </w:rPr>
              <w:tab/>
              <w:t>Verificarea modului de instruire a lucrătorilor și de însușirea instrucțiunilor predate.</w:t>
            </w:r>
          </w:p>
          <w:p w:rsidR="00AC2FD5" w:rsidRPr="005531AB" w:rsidRDefault="00AC2FD5" w:rsidP="002B322C">
            <w:pPr>
              <w:spacing w:after="0" w:line="240" w:lineRule="auto"/>
              <w:ind w:left="0"/>
              <w:rPr>
                <w:rFonts w:eastAsia="Times New Roman"/>
                <w:b/>
                <w:color w:val="000000"/>
                <w:lang w:val="ro-RO" w:eastAsia="ro-RO"/>
              </w:rPr>
            </w:pPr>
            <w:r w:rsidRPr="00E03D49">
              <w:rPr>
                <w:color w:val="000000"/>
                <w:lang w:val="ro-RO" w:eastAsia="ro-RO"/>
              </w:rPr>
              <w:t>Acţiunea se va desfăşura în toate judeţele, la angajatori din domeniile sus-menţionate, în trim.</w:t>
            </w:r>
            <w:r>
              <w:rPr>
                <w:rFonts w:eastAsia="Times New Roman"/>
                <w:color w:val="000000"/>
                <w:lang w:val="ro-RO" w:eastAsia="ro-RO"/>
              </w:rPr>
              <w:t xml:space="preserve"> </w:t>
            </w:r>
            <w:r w:rsidRPr="00E03D49">
              <w:rPr>
                <w:color w:val="000000"/>
                <w:lang w:val="ro-RO" w:eastAsia="ro-RO"/>
              </w:rPr>
              <w:t>III pentru acțiunea pe litoral şi în trim. II şi IV pentru celelalte județe.</w:t>
            </w:r>
          </w:p>
        </w:tc>
        <w:tc>
          <w:tcPr>
            <w:tcW w:w="2390" w:type="dxa"/>
          </w:tcPr>
          <w:p w:rsidR="00AC2FD5" w:rsidRDefault="00AC2FD5" w:rsidP="003D2D23">
            <w:pPr>
              <w:spacing w:after="0" w:line="240" w:lineRule="auto"/>
              <w:ind w:left="-108" w:right="-108"/>
              <w:jc w:val="center"/>
              <w:rPr>
                <w:rFonts w:eastAsia="Times New Roman"/>
                <w:b/>
                <w:sz w:val="24"/>
                <w:szCs w:val="24"/>
                <w:lang w:val="ro-RO" w:eastAsia="ro-RO"/>
              </w:rPr>
            </w:pPr>
          </w:p>
          <w:p w:rsidR="00AC2FD5" w:rsidRPr="005531AB" w:rsidRDefault="00AC2FD5" w:rsidP="003D2D23">
            <w:pPr>
              <w:spacing w:after="0" w:line="240" w:lineRule="auto"/>
              <w:ind w:left="-108" w:right="-108"/>
              <w:rPr>
                <w:rFonts w:eastAsia="Times New Roman"/>
                <w:b/>
                <w:color w:val="000000"/>
                <w:lang w:val="ro-RO" w:eastAsia="ro-RO"/>
              </w:rPr>
            </w:pPr>
          </w:p>
        </w:tc>
        <w:tc>
          <w:tcPr>
            <w:tcW w:w="990" w:type="dxa"/>
          </w:tcPr>
          <w:p w:rsidR="00AC2FD5" w:rsidRDefault="00AC2FD5" w:rsidP="002B2841">
            <w:pPr>
              <w:keepNext/>
              <w:spacing w:after="0" w:line="240" w:lineRule="auto"/>
              <w:ind w:left="0"/>
              <w:outlineLvl w:val="3"/>
              <w:rPr>
                <w:rFonts w:eastAsia="Times New Roman"/>
                <w:b/>
                <w:bCs/>
                <w:color w:val="000000"/>
                <w:lang w:val="ro-RO" w:eastAsia="ro-RO"/>
              </w:rPr>
            </w:pPr>
          </w:p>
          <w:p w:rsidR="00AC2FD5" w:rsidRPr="005531AB" w:rsidRDefault="00AC2FD5" w:rsidP="002B2841">
            <w:pPr>
              <w:keepNext/>
              <w:spacing w:after="0" w:line="240" w:lineRule="auto"/>
              <w:ind w:left="0"/>
              <w:outlineLvl w:val="3"/>
              <w:rPr>
                <w:rFonts w:eastAsia="Times New Roman"/>
                <w:b/>
                <w:bCs/>
                <w:color w:val="000000"/>
                <w:lang w:val="ro-RO" w:eastAsia="ro-RO"/>
              </w:rPr>
            </w:pPr>
            <w:r w:rsidRPr="005531AB">
              <w:rPr>
                <w:rFonts w:eastAsia="Times New Roman"/>
                <w:b/>
                <w:bCs/>
                <w:color w:val="000000"/>
                <w:lang w:val="ro-RO" w:eastAsia="ro-RO"/>
              </w:rPr>
              <w:t>Trim.</w:t>
            </w:r>
          </w:p>
          <w:p w:rsidR="00AC2FD5" w:rsidRPr="005531AB" w:rsidRDefault="00AC2FD5" w:rsidP="002B2841">
            <w:pPr>
              <w:keepNext/>
              <w:spacing w:after="0" w:line="240" w:lineRule="auto"/>
              <w:ind w:left="0"/>
              <w:outlineLvl w:val="3"/>
              <w:rPr>
                <w:rFonts w:eastAsia="Times New Roman"/>
                <w:b/>
                <w:bCs/>
                <w:color w:val="000000"/>
                <w:lang w:val="ro-RO" w:eastAsia="ro-RO"/>
              </w:rPr>
            </w:pPr>
            <w:r w:rsidRPr="005531AB">
              <w:rPr>
                <w:rFonts w:eastAsia="Times New Roman"/>
                <w:b/>
                <w:bCs/>
                <w:color w:val="000000"/>
                <w:lang w:val="ro-RO" w:eastAsia="ro-RO"/>
              </w:rPr>
              <w:t>III pentru acțiunea pe litoral</w:t>
            </w:r>
          </w:p>
          <w:p w:rsidR="00AC2FD5" w:rsidRPr="005531AB" w:rsidRDefault="00AC2FD5" w:rsidP="002B2841">
            <w:pPr>
              <w:keepNext/>
              <w:spacing w:after="0" w:line="240" w:lineRule="auto"/>
              <w:ind w:left="0"/>
              <w:outlineLvl w:val="3"/>
              <w:rPr>
                <w:rFonts w:eastAsia="Times New Roman"/>
                <w:b/>
                <w:bCs/>
                <w:color w:val="000000"/>
                <w:lang w:val="ro-RO" w:eastAsia="ro-RO"/>
              </w:rPr>
            </w:pPr>
          </w:p>
        </w:tc>
        <w:tc>
          <w:tcPr>
            <w:tcW w:w="3992" w:type="dxa"/>
          </w:tcPr>
          <w:p w:rsidR="00AC2FD5" w:rsidRPr="005531AB" w:rsidRDefault="00AC2FD5" w:rsidP="002B2841">
            <w:pPr>
              <w:spacing w:after="0" w:line="240" w:lineRule="auto"/>
              <w:ind w:left="0"/>
              <w:rPr>
                <w:color w:val="000000"/>
                <w:lang w:val="ro-RO"/>
              </w:rPr>
            </w:pPr>
          </w:p>
          <w:p w:rsidR="00AC2FD5" w:rsidRPr="005531AB" w:rsidRDefault="00AC2FD5" w:rsidP="003D2D23">
            <w:pPr>
              <w:spacing w:after="0" w:line="240" w:lineRule="auto"/>
              <w:ind w:left="33"/>
              <w:jc w:val="left"/>
              <w:rPr>
                <w:b/>
                <w:color w:val="000000"/>
                <w:lang w:val="ro-RO"/>
              </w:rPr>
            </w:pPr>
          </w:p>
        </w:tc>
      </w:tr>
      <w:tr w:rsidR="00AC2FD5" w:rsidRPr="00F56E44" w:rsidTr="002002FE">
        <w:trPr>
          <w:trHeight w:val="309"/>
          <w:jc w:val="center"/>
        </w:trPr>
        <w:tc>
          <w:tcPr>
            <w:tcW w:w="548" w:type="dxa"/>
          </w:tcPr>
          <w:p w:rsidR="00AC2FD5" w:rsidRPr="005531AB" w:rsidRDefault="00AC2FD5" w:rsidP="00B70D6B">
            <w:pPr>
              <w:spacing w:after="0" w:line="240" w:lineRule="auto"/>
              <w:ind w:left="0" w:hanging="63"/>
              <w:rPr>
                <w:rFonts w:eastAsia="Times New Roman"/>
                <w:b/>
                <w:iCs/>
                <w:color w:val="000000"/>
                <w:sz w:val="24"/>
                <w:szCs w:val="24"/>
                <w:lang w:val="ro-RO" w:eastAsia="ro-RO"/>
              </w:rPr>
            </w:pPr>
            <w:r>
              <w:rPr>
                <w:rFonts w:eastAsia="Times New Roman"/>
                <w:b/>
                <w:iCs/>
                <w:color w:val="000000"/>
                <w:sz w:val="24"/>
                <w:szCs w:val="24"/>
                <w:lang w:val="ro-RO" w:eastAsia="ro-RO"/>
              </w:rPr>
              <w:lastRenderedPageBreak/>
              <w:t>14.</w:t>
            </w:r>
          </w:p>
        </w:tc>
        <w:tc>
          <w:tcPr>
            <w:tcW w:w="7938" w:type="dxa"/>
          </w:tcPr>
          <w:p w:rsidR="00AC2FD5" w:rsidRDefault="00AC2FD5" w:rsidP="00704A9F">
            <w:pPr>
              <w:spacing w:after="0" w:line="240" w:lineRule="auto"/>
              <w:ind w:left="0"/>
              <w:rPr>
                <w:rFonts w:eastAsia="Times New Roman"/>
                <w:b/>
                <w:color w:val="000000"/>
                <w:lang w:val="ro-RO" w:eastAsia="ro-RO"/>
              </w:rPr>
            </w:pPr>
            <w:r w:rsidRPr="009C5A10">
              <w:rPr>
                <w:b/>
                <w:color w:val="000000"/>
                <w:lang w:val="ro-RO" w:eastAsia="ro-RO"/>
              </w:rPr>
              <w:t xml:space="preserve">Acțiune privind verificarea modului de respectare a prevederilor legale în domeniul securității şi sănătății în muncă în cadrul unităților care au ca obiect de activitate cod CAEN 8610 - Activităţi de asistență spitalicească. </w:t>
            </w:r>
          </w:p>
          <w:p w:rsidR="00AC2FD5" w:rsidRPr="000729FE" w:rsidRDefault="00AC2FD5" w:rsidP="00704A9F">
            <w:pPr>
              <w:spacing w:after="0" w:line="240" w:lineRule="auto"/>
              <w:ind w:left="0"/>
              <w:rPr>
                <w:rFonts w:eastAsia="Times New Roman"/>
                <w:color w:val="000000"/>
                <w:lang w:val="ro-RO" w:eastAsia="ro-RO"/>
              </w:rPr>
            </w:pPr>
            <w:r w:rsidRPr="000729FE">
              <w:rPr>
                <w:rFonts w:eastAsia="Times New Roman"/>
                <w:color w:val="000000"/>
                <w:lang w:val="ro-RO" w:eastAsia="ro-RO"/>
              </w:rPr>
              <w:t>Motivare:</w:t>
            </w:r>
          </w:p>
          <w:p w:rsidR="00AC2FD5" w:rsidRPr="00E03D49" w:rsidRDefault="00AC2FD5" w:rsidP="00704A9F">
            <w:pPr>
              <w:spacing w:after="0" w:line="240" w:lineRule="auto"/>
              <w:ind w:left="0"/>
              <w:rPr>
                <w:rFonts w:eastAsia="Times New Roman"/>
                <w:color w:val="000000"/>
                <w:lang w:val="ro-RO" w:eastAsia="ro-RO"/>
              </w:rPr>
            </w:pPr>
            <w:r w:rsidRPr="00E03D49">
              <w:rPr>
                <w:color w:val="000000"/>
                <w:lang w:val="ro-RO" w:eastAsia="ro-RO"/>
              </w:rPr>
              <w:t>Acţiunea propusă pentru anul 2023 urmăreşte continuarea demersurilor întreprinse de Inspecţia Muncii în anii anteriori, prin reluarea unor domenii de activitate şi introducerea altor domenii,  având în vedere evenimentele deosebit de grave produse pe parcursul anilor 2020, 2021. În acest sens menţionăm următoarele evenimente:</w:t>
            </w:r>
          </w:p>
          <w:p w:rsidR="00AC2FD5" w:rsidRPr="00E03D49" w:rsidRDefault="00AC2FD5" w:rsidP="003C77AE">
            <w:pPr>
              <w:pStyle w:val="ListParagraph"/>
              <w:numPr>
                <w:ilvl w:val="0"/>
                <w:numId w:val="1"/>
              </w:numPr>
              <w:spacing w:after="0" w:line="240" w:lineRule="auto"/>
              <w:rPr>
                <w:rFonts w:eastAsia="Times New Roman"/>
                <w:color w:val="000000"/>
                <w:lang w:val="ro-RO" w:eastAsia="ro-RO"/>
              </w:rPr>
            </w:pPr>
            <w:r w:rsidRPr="00E03D49">
              <w:rPr>
                <w:color w:val="000000"/>
                <w:lang w:val="ro-RO" w:eastAsia="ro-RO"/>
              </w:rPr>
              <w:t>Incendiul care a avut loc în data de 14.11.2020 la Spitalul Judeţean de Urgenţă Piatra Neamţ, în urma căruia au decedat 10 pacienţi infectaţi cu virusul SARS-CoV-2 şi au fost accidentate 4 cadre medicale, doi medici si două asistente;</w:t>
            </w:r>
          </w:p>
          <w:p w:rsidR="00AC2FD5" w:rsidRPr="00E03D49" w:rsidRDefault="00AC2FD5" w:rsidP="003C77AE">
            <w:pPr>
              <w:pStyle w:val="ListParagraph"/>
              <w:numPr>
                <w:ilvl w:val="0"/>
                <w:numId w:val="1"/>
              </w:numPr>
              <w:spacing w:after="0" w:line="240" w:lineRule="auto"/>
              <w:rPr>
                <w:rFonts w:eastAsia="Times New Roman"/>
                <w:color w:val="000000"/>
                <w:lang w:val="ro-RO" w:eastAsia="ro-RO"/>
              </w:rPr>
            </w:pPr>
            <w:r w:rsidRPr="00E03D49">
              <w:rPr>
                <w:color w:val="000000"/>
                <w:lang w:val="ro-RO" w:eastAsia="ro-RO"/>
              </w:rPr>
              <w:t>Incendiul care a avut loc în data de 29.01.2021, la Institutul Național de Boli Infecțioase „Prof. Dr. Matei Balș” în timpul căruia a avut loc și explozia unui recipient butelie în care era posibil să se fi aflat oxigen. Incendiul a afectat 4 saloane, situate la mijlocul parterului pavilionului, de-o parte și de alta a culoarului de acces, în care erau internați bolnavi  cu COVID -19.  Ca urmare a evenimentului, au decedat 5 pacienţi şi au fost identificaţi  8 lucrători care au suferit sindrom de intoxicare a căilor aeriene superioare;</w:t>
            </w:r>
          </w:p>
          <w:p w:rsidR="00AC2FD5" w:rsidRPr="00E03D49" w:rsidRDefault="00AC2FD5" w:rsidP="003C77AE">
            <w:pPr>
              <w:pStyle w:val="ListParagraph"/>
              <w:numPr>
                <w:ilvl w:val="0"/>
                <w:numId w:val="1"/>
              </w:numPr>
              <w:spacing w:after="0" w:line="240" w:lineRule="auto"/>
              <w:rPr>
                <w:rFonts w:eastAsia="Times New Roman"/>
                <w:color w:val="000000"/>
                <w:lang w:val="ro-RO" w:eastAsia="ro-RO"/>
              </w:rPr>
            </w:pPr>
            <w:r w:rsidRPr="00E03D49">
              <w:rPr>
                <w:color w:val="000000"/>
                <w:lang w:val="ro-RO" w:eastAsia="ro-RO"/>
              </w:rPr>
              <w:t xml:space="preserve">Incendiul care a avut loc în data de 01.10.2021, la Secţia Terapie Intensivă din cadrul Spitalului Clinic de Boli Infecţioase Constanţa.  Ca </w:t>
            </w:r>
            <w:r w:rsidRPr="00E03D49">
              <w:rPr>
                <w:color w:val="000000"/>
                <w:lang w:val="ro-RO" w:eastAsia="ro-RO"/>
              </w:rPr>
              <w:lastRenderedPageBreak/>
              <w:t>urmare a evenimentului, au decedat 8 pacienţi şi au fost accidentate trei cadre medicale;</w:t>
            </w:r>
          </w:p>
          <w:p w:rsidR="00AC2FD5" w:rsidRPr="00E03D49" w:rsidRDefault="00AC2FD5" w:rsidP="003C77AE">
            <w:pPr>
              <w:pStyle w:val="ListParagraph"/>
              <w:numPr>
                <w:ilvl w:val="0"/>
                <w:numId w:val="1"/>
              </w:numPr>
              <w:spacing w:after="0" w:line="240" w:lineRule="auto"/>
              <w:rPr>
                <w:rFonts w:eastAsia="Times New Roman"/>
                <w:color w:val="000000"/>
                <w:lang w:val="ro-RO" w:eastAsia="ro-RO"/>
              </w:rPr>
            </w:pPr>
            <w:r w:rsidRPr="00E03D49">
              <w:rPr>
                <w:color w:val="000000"/>
                <w:lang w:val="ro-RO" w:eastAsia="ro-RO"/>
              </w:rPr>
              <w:t>Incendiul care a avut loc în data de 11.11.2021, la Secţia Boli Infecțioase a  Spitalului Județean de Urgență Ploiești.  Ca urmare a evenimentului, au decedat 2 pacienţi şi a fost accidentată o infirmieră.</w:t>
            </w:r>
          </w:p>
          <w:p w:rsidR="00AC2FD5" w:rsidRPr="009C5A10" w:rsidRDefault="00AC2FD5" w:rsidP="00704A9F">
            <w:pPr>
              <w:spacing w:after="0" w:line="240" w:lineRule="auto"/>
              <w:ind w:left="0"/>
              <w:rPr>
                <w:rFonts w:eastAsia="Times New Roman"/>
                <w:b/>
                <w:color w:val="000000"/>
                <w:lang w:val="ro-RO" w:eastAsia="ro-RO"/>
              </w:rPr>
            </w:pPr>
            <w:r w:rsidRPr="00E03D49">
              <w:rPr>
                <w:color w:val="000000"/>
                <w:lang w:val="ro-RO" w:eastAsia="ro-RO"/>
              </w:rPr>
              <w:t xml:space="preserve">Acţiunea va avea loc în toate judeţele, la angajatori care au ca obiect de activitate cod CAEN 8610 - Activităţi de asistență spitalicească, în trim. II – IV 2023.       </w:t>
            </w:r>
            <w:r w:rsidRPr="009C5A10">
              <w:rPr>
                <w:rFonts w:eastAsia="Times New Roman"/>
                <w:b/>
                <w:color w:val="000000"/>
                <w:lang w:val="ro-RO" w:eastAsia="ro-RO"/>
              </w:rPr>
              <w:t xml:space="preserve">  </w:t>
            </w:r>
          </w:p>
        </w:tc>
        <w:tc>
          <w:tcPr>
            <w:tcW w:w="2390" w:type="dxa"/>
          </w:tcPr>
          <w:p w:rsidR="00AC2FD5" w:rsidRDefault="00AC2FD5" w:rsidP="00DC6A5F">
            <w:pPr>
              <w:spacing w:after="0" w:line="240" w:lineRule="auto"/>
              <w:ind w:left="-108" w:right="-108"/>
              <w:jc w:val="center"/>
              <w:rPr>
                <w:rFonts w:eastAsia="Times New Roman"/>
                <w:b/>
                <w:sz w:val="24"/>
                <w:szCs w:val="24"/>
                <w:lang w:val="ro-RO" w:eastAsia="ro-RO"/>
              </w:rPr>
            </w:pPr>
          </w:p>
          <w:p w:rsidR="00AC2FD5" w:rsidRPr="009C5A10" w:rsidRDefault="00AC2FD5" w:rsidP="00DC6A5F">
            <w:pPr>
              <w:spacing w:after="0" w:line="240" w:lineRule="auto"/>
              <w:ind w:left="-108" w:right="-108"/>
              <w:rPr>
                <w:rFonts w:eastAsia="Times New Roman"/>
                <w:b/>
                <w:color w:val="000000"/>
                <w:lang w:val="ro-RO" w:eastAsia="ro-RO"/>
              </w:rPr>
            </w:pPr>
          </w:p>
        </w:tc>
        <w:tc>
          <w:tcPr>
            <w:tcW w:w="990" w:type="dxa"/>
          </w:tcPr>
          <w:p w:rsidR="00AC2FD5" w:rsidRDefault="00AC2FD5" w:rsidP="00704A9F">
            <w:pPr>
              <w:keepNext/>
              <w:spacing w:after="0" w:line="240" w:lineRule="auto"/>
              <w:ind w:left="0"/>
              <w:outlineLvl w:val="3"/>
              <w:rPr>
                <w:rFonts w:eastAsia="Times New Roman"/>
                <w:b/>
                <w:bCs/>
                <w:color w:val="000000"/>
                <w:lang w:val="ro-RO" w:eastAsia="ro-RO"/>
              </w:rPr>
            </w:pPr>
          </w:p>
          <w:p w:rsidR="00AC2FD5" w:rsidRPr="009C5A10" w:rsidRDefault="00AC2FD5" w:rsidP="00704A9F">
            <w:pPr>
              <w:keepNext/>
              <w:spacing w:after="0" w:line="240" w:lineRule="auto"/>
              <w:ind w:left="0"/>
              <w:outlineLvl w:val="3"/>
              <w:rPr>
                <w:rFonts w:eastAsia="Times New Roman"/>
                <w:b/>
                <w:bCs/>
                <w:color w:val="000000"/>
                <w:lang w:val="ro-RO" w:eastAsia="ro-RO"/>
              </w:rPr>
            </w:pPr>
            <w:r w:rsidRPr="009C5A10">
              <w:rPr>
                <w:rFonts w:eastAsia="Times New Roman"/>
                <w:b/>
                <w:bCs/>
                <w:color w:val="000000"/>
                <w:lang w:val="ro-RO" w:eastAsia="ro-RO"/>
              </w:rPr>
              <w:t>Trim.      II-IV</w:t>
            </w:r>
          </w:p>
        </w:tc>
        <w:tc>
          <w:tcPr>
            <w:tcW w:w="3992" w:type="dxa"/>
          </w:tcPr>
          <w:p w:rsidR="00AC2FD5" w:rsidRDefault="00AC2FD5" w:rsidP="00F56E44">
            <w:pPr>
              <w:spacing w:after="0" w:line="240" w:lineRule="auto"/>
              <w:ind w:left="0"/>
              <w:jc w:val="left"/>
              <w:rPr>
                <w:b/>
                <w:color w:val="000000"/>
                <w:sz w:val="24"/>
                <w:szCs w:val="24"/>
                <w:lang w:val="ro-RO"/>
              </w:rPr>
            </w:pPr>
          </w:p>
          <w:p w:rsidR="00AC2FD5" w:rsidRPr="009C5A10" w:rsidRDefault="00AC2FD5" w:rsidP="00F56E44">
            <w:pPr>
              <w:spacing w:after="0" w:line="240" w:lineRule="auto"/>
              <w:ind w:left="33"/>
              <w:jc w:val="left"/>
              <w:rPr>
                <w:b/>
                <w:color w:val="000000"/>
                <w:lang w:val="ro-RO"/>
              </w:rPr>
            </w:pPr>
          </w:p>
        </w:tc>
      </w:tr>
      <w:tr w:rsidR="00AC2FD5" w:rsidRPr="00AD6230" w:rsidTr="002002FE">
        <w:trPr>
          <w:trHeight w:val="172"/>
          <w:jc w:val="center"/>
        </w:trPr>
        <w:tc>
          <w:tcPr>
            <w:tcW w:w="548" w:type="dxa"/>
          </w:tcPr>
          <w:p w:rsidR="00AC2FD5" w:rsidRPr="0050608E" w:rsidRDefault="00AC2FD5" w:rsidP="00983112">
            <w:pPr>
              <w:spacing w:after="0" w:line="240" w:lineRule="auto"/>
              <w:ind w:left="0" w:hanging="63"/>
              <w:jc w:val="center"/>
              <w:rPr>
                <w:rFonts w:eastAsia="Times New Roman" w:cs="Arial"/>
                <w:b/>
                <w:color w:val="000000"/>
                <w:sz w:val="24"/>
                <w:szCs w:val="24"/>
                <w:lang w:val="ro-RO" w:eastAsia="ro-RO"/>
              </w:rPr>
            </w:pPr>
            <w:r w:rsidRPr="0050608E">
              <w:rPr>
                <w:rFonts w:eastAsia="Times New Roman" w:cs="Arial"/>
                <w:b/>
                <w:color w:val="000000"/>
                <w:sz w:val="24"/>
                <w:szCs w:val="24"/>
                <w:lang w:val="ro-RO" w:eastAsia="ro-RO"/>
              </w:rPr>
              <w:lastRenderedPageBreak/>
              <w:t>1</w:t>
            </w:r>
            <w:r>
              <w:rPr>
                <w:rFonts w:eastAsia="Times New Roman" w:cs="Arial"/>
                <w:b/>
                <w:color w:val="000000"/>
                <w:sz w:val="24"/>
                <w:szCs w:val="24"/>
                <w:lang w:val="ro-RO" w:eastAsia="ro-RO"/>
              </w:rPr>
              <w:t>5</w:t>
            </w:r>
            <w:r w:rsidRPr="0050608E">
              <w:rPr>
                <w:rFonts w:eastAsia="Times New Roman" w:cs="Arial"/>
                <w:b/>
                <w:color w:val="000000"/>
                <w:sz w:val="24"/>
                <w:szCs w:val="24"/>
                <w:lang w:val="ro-RO" w:eastAsia="ro-RO"/>
              </w:rPr>
              <w:t>.</w:t>
            </w:r>
          </w:p>
        </w:tc>
        <w:tc>
          <w:tcPr>
            <w:tcW w:w="7938" w:type="dxa"/>
          </w:tcPr>
          <w:p w:rsidR="00AC2FD5" w:rsidRDefault="00AC2FD5" w:rsidP="00585102">
            <w:pPr>
              <w:spacing w:after="0" w:line="240" w:lineRule="auto"/>
              <w:ind w:left="0"/>
              <w:rPr>
                <w:rFonts w:eastAsia="Times New Roman"/>
                <w:b/>
                <w:color w:val="000000"/>
                <w:lang w:val="ro-RO" w:eastAsia="ro-RO"/>
              </w:rPr>
            </w:pPr>
            <w:r w:rsidRPr="0050608E">
              <w:rPr>
                <w:b/>
                <w:color w:val="000000"/>
                <w:lang w:val="ro-RO" w:eastAsia="ro-RO"/>
              </w:rPr>
              <w:t>Acțiune de verificare a respectării prevederilor legale de securitate și sănătate în muncă în ceea ce privește modul de utilizare a echipamentelor de muncă și a tehnologiilor de exploatare în parchetele forestiere, inclusiv la transportul tehnologic al masei lemnoase pe drumurile forestiere.</w:t>
            </w:r>
          </w:p>
          <w:p w:rsidR="00AC2FD5" w:rsidRPr="007C42B0" w:rsidRDefault="00AC2FD5" w:rsidP="000B602E">
            <w:pPr>
              <w:spacing w:after="0" w:line="240" w:lineRule="auto"/>
              <w:ind w:left="0"/>
              <w:rPr>
                <w:rFonts w:eastAsia="Times New Roman"/>
                <w:color w:val="000000"/>
                <w:lang w:val="ro-RO" w:eastAsia="ro-RO"/>
              </w:rPr>
            </w:pPr>
            <w:r w:rsidRPr="0038725C">
              <w:rPr>
                <w:rFonts w:eastAsia="Times New Roman"/>
                <w:color w:val="000000"/>
                <w:lang w:val="ro-RO" w:eastAsia="ro-RO"/>
              </w:rPr>
              <w:t>Motivare</w:t>
            </w:r>
            <w:r w:rsidRPr="007C42B0">
              <w:rPr>
                <w:rFonts w:eastAsia="Times New Roman"/>
                <w:color w:val="000000"/>
                <w:lang w:val="ro-RO" w:eastAsia="ro-RO"/>
              </w:rPr>
              <w:t>:</w:t>
            </w:r>
          </w:p>
          <w:p w:rsidR="00AC2FD5" w:rsidRPr="001F519F" w:rsidRDefault="00AC2FD5" w:rsidP="000B602E">
            <w:pPr>
              <w:spacing w:after="0"/>
              <w:ind w:left="0"/>
              <w:rPr>
                <w:rFonts w:eastAsia="Times New Roman"/>
                <w:lang w:val="ro-RO" w:eastAsia="ro-RO"/>
              </w:rPr>
            </w:pPr>
            <w:r w:rsidRPr="001F519F">
              <w:rPr>
                <w:lang w:val="ro-RO" w:eastAsia="ro-RO"/>
              </w:rPr>
              <w:t>Din controalele efectuate în teren, sesizările/reclamaţiile primite de către inspectoratele teritoriale de muncă şi din datele statistice existente la nivelul Inspecţiei Muncii, a reieşit faptul că unul din domeniile în care predomină un număr mare de accidente mortale şi accidente cu incapacitate temporară de muncă este cel din silvicultură şi exploatări forestiere.</w:t>
            </w:r>
          </w:p>
          <w:p w:rsidR="00AC2FD5" w:rsidRPr="0038725C" w:rsidRDefault="00AC2FD5" w:rsidP="000B602E">
            <w:pPr>
              <w:spacing w:after="0"/>
              <w:ind w:left="0"/>
              <w:rPr>
                <w:lang w:val="ro-RO"/>
              </w:rPr>
            </w:pPr>
            <w:r>
              <w:rPr>
                <w:lang w:val="ro-RO"/>
              </w:rPr>
              <w:t>În a</w:t>
            </w:r>
            <w:r w:rsidRPr="0038725C">
              <w:rPr>
                <w:lang w:val="ro-RO"/>
              </w:rPr>
              <w:t>ctivitățile desfășurate în c</w:t>
            </w:r>
            <w:r>
              <w:rPr>
                <w:lang w:val="ro-RO"/>
              </w:rPr>
              <w:t xml:space="preserve">adrul sectoarelor de activitate </w:t>
            </w:r>
            <w:r w:rsidRPr="0038725C">
              <w:rPr>
                <w:b/>
                <w:lang w:val="ro-RO"/>
              </w:rPr>
              <w:t xml:space="preserve">Silvic și exploatare forestieră, </w:t>
            </w:r>
            <w:r w:rsidRPr="0038725C">
              <w:rPr>
                <w:lang w:val="ro-RO"/>
              </w:rPr>
              <w:t xml:space="preserve">lucrătorii se confruntă, de cele mai multe ori, cu un mediu de muncă neprielnic, condiții de muncă dificile, cu factori de risc de accidente cu consecințe mortale sau foarte grave. Din analiza dinamicii accidentelor de muncă, înregistrate pe parcursul anilor 2019-2022, a rezultat faptul că, în </w:t>
            </w:r>
            <w:r w:rsidRPr="0038725C">
              <w:rPr>
                <w:color w:val="000000"/>
                <w:lang w:val="ro-RO"/>
              </w:rPr>
              <w:t>aceste domenii de activitate</w:t>
            </w:r>
            <w:r w:rsidRPr="0038725C">
              <w:rPr>
                <w:lang w:val="ro-RO"/>
              </w:rPr>
              <w:t xml:space="preserve"> numărul de accidente de muncă s-a menținut la un nivel ridicat, astfel:</w:t>
            </w:r>
          </w:p>
          <w:p w:rsidR="00AC2FD5" w:rsidRPr="0038725C" w:rsidRDefault="00AC2FD5" w:rsidP="00152B8C">
            <w:pPr>
              <w:numPr>
                <w:ilvl w:val="0"/>
                <w:numId w:val="2"/>
              </w:numPr>
              <w:spacing w:after="0"/>
              <w:ind w:left="0" w:hanging="229"/>
              <w:rPr>
                <w:lang w:val="ro-RO"/>
              </w:rPr>
            </w:pPr>
            <w:r w:rsidRPr="0038725C">
              <w:rPr>
                <w:lang w:val="ro-RO"/>
              </w:rPr>
              <w:t>în 2019 – 86 accidente de muncă din care 12 mortale;</w:t>
            </w:r>
          </w:p>
          <w:p w:rsidR="00AC2FD5" w:rsidRPr="0038725C" w:rsidRDefault="00AC2FD5" w:rsidP="00152B8C">
            <w:pPr>
              <w:numPr>
                <w:ilvl w:val="0"/>
                <w:numId w:val="2"/>
              </w:numPr>
              <w:spacing w:after="0"/>
              <w:ind w:left="0" w:hanging="229"/>
              <w:rPr>
                <w:lang w:val="ro-RO"/>
              </w:rPr>
            </w:pPr>
            <w:r w:rsidRPr="0038725C">
              <w:rPr>
                <w:lang w:val="ro-RO"/>
              </w:rPr>
              <w:t>în 2020 - 94 accidente de muncă din care 17 mortale;</w:t>
            </w:r>
          </w:p>
          <w:p w:rsidR="00AC2FD5" w:rsidRPr="0038725C" w:rsidRDefault="00AC2FD5" w:rsidP="00152B8C">
            <w:pPr>
              <w:numPr>
                <w:ilvl w:val="0"/>
                <w:numId w:val="2"/>
              </w:numPr>
              <w:spacing w:after="0"/>
              <w:ind w:left="0" w:hanging="229"/>
              <w:rPr>
                <w:lang w:val="ro-RO"/>
              </w:rPr>
            </w:pPr>
            <w:r w:rsidRPr="0038725C">
              <w:rPr>
                <w:lang w:val="ro-RO"/>
              </w:rPr>
              <w:t>în 2021 - 87 accidente de muncă din care 15 mortale;</w:t>
            </w:r>
          </w:p>
          <w:p w:rsidR="00AC2FD5" w:rsidRPr="0038725C" w:rsidRDefault="00AC2FD5" w:rsidP="00152B8C">
            <w:pPr>
              <w:numPr>
                <w:ilvl w:val="0"/>
                <w:numId w:val="2"/>
              </w:numPr>
              <w:spacing w:after="0"/>
              <w:ind w:left="0" w:hanging="229"/>
              <w:rPr>
                <w:lang w:val="ro-RO"/>
              </w:rPr>
            </w:pPr>
            <w:r w:rsidRPr="0038725C">
              <w:rPr>
                <w:lang w:val="ro-RO"/>
              </w:rPr>
              <w:t xml:space="preserve">în </w:t>
            </w:r>
            <w:r>
              <w:rPr>
                <w:lang w:val="ro-RO"/>
              </w:rPr>
              <w:t>2022 – (6 luni) s-au în</w:t>
            </w:r>
            <w:r w:rsidRPr="0038725C">
              <w:rPr>
                <w:lang w:val="ro-RO"/>
              </w:rPr>
              <w:t>registrat 39 accidente de muncă din care 3 mortale.</w:t>
            </w:r>
          </w:p>
          <w:p w:rsidR="00AC2FD5" w:rsidRPr="0038725C" w:rsidRDefault="00AC2FD5" w:rsidP="000B602E">
            <w:pPr>
              <w:autoSpaceDE w:val="0"/>
              <w:autoSpaceDN w:val="0"/>
              <w:adjustRightInd w:val="0"/>
              <w:spacing w:after="0"/>
              <w:ind w:left="0"/>
              <w:rPr>
                <w:rFonts w:cs="TrebuchetMS,Bold"/>
                <w:bCs/>
                <w:lang w:val="ro-RO" w:eastAsia="ro-RO"/>
              </w:rPr>
            </w:pPr>
            <w:r w:rsidRPr="0038725C">
              <w:rPr>
                <w:rFonts w:cs="TrebuchetMS,Bold"/>
                <w:bCs/>
                <w:lang w:val="ro-RO" w:eastAsia="ro-RO"/>
              </w:rPr>
              <w:t xml:space="preserve">De asemenea, controalele efectuate în ultimii ani în domeniul securității și </w:t>
            </w:r>
            <w:r w:rsidRPr="0038725C">
              <w:rPr>
                <w:rFonts w:cs="TrebuchetMS,Bold"/>
                <w:bCs/>
                <w:lang w:val="ro-RO" w:eastAsia="ro-RO"/>
              </w:rPr>
              <w:lastRenderedPageBreak/>
              <w:t>sănătății în muncă, au evidențiat faptul că lucrătorii din domeniile țintă ale campaniei sunt expuși la o gamă largă de riscuri de accidentare și îmbolnăvire la locul de muncă, cum ar fi:</w:t>
            </w:r>
          </w:p>
          <w:p w:rsidR="00AC2FD5"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 xml:space="preserve">- </w:t>
            </w:r>
            <w:r w:rsidRPr="0038725C">
              <w:rPr>
                <w:rFonts w:cs="TrebuchetMS,Bold"/>
                <w:bCs/>
                <w:lang w:val="ro-RO" w:eastAsia="ro-RO"/>
              </w:rPr>
              <w:t>lipsa forței de muncă calificate, autorizate și instruite corespunzător;</w:t>
            </w:r>
          </w:p>
          <w:p w:rsidR="00AC2FD5" w:rsidRPr="000F74D5"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neîntocmirea documentației de exploatare a parchetelor (schița parchetului, postațe, secțiuni, autorizarea parchetului din punct de vedere al SSM, etc);</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folosirea unor echipamente de muncă necorespunzătoare, precum și aplicarea unor tehnologii de exploatare care nu respectă normele de securitate a muncii;</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neevaluarea factorilor de risc și lipsa programului de prevenire și protecție în urma evaluării;</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lipsa instrucțiunilor proprii de lucru pentru activitățile desfășurate;</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nepurtarea, neacordarea și lipsa echipamentului individual de protecție;</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consumul de alcool la locurile de muncă, sau prezența lucrătorilor în condiții psiho-sociale necorespunzătoare;</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lipsa conducătorilor de lucrări în parchetele de exploatare ceea ce are ca rezultat nesupravegherea și lipsa organizării zilnice a activității;</w:t>
            </w:r>
          </w:p>
          <w:p w:rsidR="00AC2FD5" w:rsidRPr="0038725C" w:rsidRDefault="00AC2FD5" w:rsidP="00152B8C">
            <w:pPr>
              <w:numPr>
                <w:ilvl w:val="0"/>
                <w:numId w:val="3"/>
              </w:numPr>
              <w:autoSpaceDE w:val="0"/>
              <w:autoSpaceDN w:val="0"/>
              <w:adjustRightInd w:val="0"/>
              <w:spacing w:after="0"/>
              <w:ind w:left="0"/>
              <w:rPr>
                <w:rFonts w:cs="TrebuchetMS,Bold"/>
                <w:bCs/>
                <w:lang w:val="ro-RO" w:eastAsia="ro-RO"/>
              </w:rPr>
            </w:pPr>
            <w:r>
              <w:rPr>
                <w:rFonts w:cs="TrebuchetMS,Bold"/>
                <w:bCs/>
                <w:lang w:val="ro-RO" w:eastAsia="ro-RO"/>
              </w:rPr>
              <w:t>-</w:t>
            </w:r>
            <w:r w:rsidRPr="0038725C">
              <w:rPr>
                <w:rFonts w:cs="TrebuchetMS,Bold"/>
                <w:bCs/>
                <w:lang w:val="ro-RO" w:eastAsia="ro-RO"/>
              </w:rPr>
              <w:t>neefectuarea controlului medical la angajare și acelui periodic;</w:t>
            </w:r>
          </w:p>
          <w:p w:rsidR="00AC2FD5" w:rsidRPr="00127F5B" w:rsidRDefault="00AC2FD5" w:rsidP="000B602E">
            <w:pPr>
              <w:spacing w:after="0" w:line="240" w:lineRule="auto"/>
              <w:ind w:left="0"/>
              <w:rPr>
                <w:rFonts w:cs="TrebuchetMS,Bold"/>
                <w:bCs/>
                <w:lang w:val="ro-RO" w:eastAsia="ro-RO"/>
              </w:rPr>
            </w:pPr>
            <w:r>
              <w:rPr>
                <w:rFonts w:cs="TrebuchetMS,Bold"/>
                <w:bCs/>
                <w:lang w:val="ro-RO" w:eastAsia="ro-RO"/>
              </w:rPr>
              <w:t>-</w:t>
            </w:r>
            <w:r w:rsidRPr="0038725C">
              <w:rPr>
                <w:rFonts w:cs="TrebuchetMS,Bold"/>
                <w:bCs/>
                <w:lang w:val="ro-RO" w:eastAsia="ro-RO"/>
              </w:rPr>
              <w:t>mediul de muncă necorespunzător în condiții de izolare, servirea mesei în condiții de igienă precare, uneori completate cu consumul de băuturi alcoolice.</w:t>
            </w:r>
          </w:p>
        </w:tc>
        <w:tc>
          <w:tcPr>
            <w:tcW w:w="2390" w:type="dxa"/>
          </w:tcPr>
          <w:p w:rsidR="00AC2FD5" w:rsidRDefault="00AC2FD5" w:rsidP="000C6E8D">
            <w:pPr>
              <w:spacing w:after="0" w:line="240" w:lineRule="auto"/>
              <w:ind w:left="-108" w:right="-108"/>
              <w:jc w:val="center"/>
              <w:rPr>
                <w:rFonts w:eastAsia="Times New Roman"/>
                <w:b/>
                <w:sz w:val="24"/>
                <w:szCs w:val="24"/>
                <w:lang w:val="ro-RO" w:eastAsia="ro-RO"/>
              </w:rPr>
            </w:pPr>
          </w:p>
          <w:p w:rsidR="00AC2FD5" w:rsidRPr="0050608E" w:rsidRDefault="00AC2FD5" w:rsidP="000C6E8D">
            <w:pPr>
              <w:spacing w:after="0" w:line="240" w:lineRule="auto"/>
              <w:ind w:left="-108" w:right="-108"/>
              <w:jc w:val="center"/>
              <w:rPr>
                <w:rFonts w:eastAsia="Times New Roman"/>
                <w:b/>
                <w:color w:val="000000"/>
                <w:lang w:val="ro-RO" w:eastAsia="ro-RO"/>
              </w:rPr>
            </w:pPr>
          </w:p>
        </w:tc>
        <w:tc>
          <w:tcPr>
            <w:tcW w:w="990" w:type="dxa"/>
          </w:tcPr>
          <w:p w:rsidR="00AC2FD5" w:rsidRDefault="00AC2FD5" w:rsidP="0035793C">
            <w:pPr>
              <w:keepNext/>
              <w:spacing w:after="0" w:line="240" w:lineRule="auto"/>
              <w:ind w:left="0"/>
              <w:outlineLvl w:val="3"/>
              <w:rPr>
                <w:rFonts w:eastAsia="Times New Roman"/>
                <w:b/>
                <w:bCs/>
                <w:color w:val="000000"/>
                <w:lang w:val="ro-RO" w:eastAsia="ro-RO"/>
              </w:rPr>
            </w:pPr>
          </w:p>
          <w:p w:rsidR="00AC2FD5" w:rsidRPr="0050608E" w:rsidRDefault="00AC2FD5" w:rsidP="0035793C">
            <w:pPr>
              <w:keepNext/>
              <w:spacing w:after="0" w:line="240" w:lineRule="auto"/>
              <w:ind w:left="0"/>
              <w:outlineLvl w:val="3"/>
              <w:rPr>
                <w:rFonts w:eastAsia="Times New Roman"/>
                <w:b/>
                <w:bCs/>
                <w:color w:val="000000"/>
                <w:lang w:val="ro-RO" w:eastAsia="ro-RO"/>
              </w:rPr>
            </w:pPr>
            <w:r w:rsidRPr="0050608E">
              <w:rPr>
                <w:rFonts w:eastAsia="Times New Roman"/>
                <w:b/>
                <w:bCs/>
                <w:color w:val="000000"/>
                <w:lang w:val="ro-RO" w:eastAsia="ro-RO"/>
              </w:rPr>
              <w:t xml:space="preserve">Trim. </w:t>
            </w:r>
          </w:p>
          <w:p w:rsidR="00AC2FD5" w:rsidRPr="0050608E" w:rsidRDefault="00AC2FD5" w:rsidP="0035793C">
            <w:pPr>
              <w:keepNext/>
              <w:spacing w:after="0" w:line="240" w:lineRule="auto"/>
              <w:ind w:left="0"/>
              <w:outlineLvl w:val="3"/>
              <w:rPr>
                <w:rFonts w:eastAsia="Times New Roman"/>
                <w:b/>
                <w:bCs/>
                <w:color w:val="000000"/>
                <w:lang w:val="ro-RO" w:eastAsia="ro-RO"/>
              </w:rPr>
            </w:pPr>
            <w:r w:rsidRPr="0050608E">
              <w:rPr>
                <w:rFonts w:eastAsia="Times New Roman"/>
                <w:b/>
                <w:bCs/>
                <w:color w:val="000000"/>
                <w:lang w:val="ro-RO" w:eastAsia="ro-RO"/>
              </w:rPr>
              <w:t>I și IV</w:t>
            </w:r>
          </w:p>
        </w:tc>
        <w:tc>
          <w:tcPr>
            <w:tcW w:w="3992" w:type="dxa"/>
          </w:tcPr>
          <w:p w:rsidR="00AC2FD5" w:rsidRPr="0050608E" w:rsidRDefault="00AC2FD5" w:rsidP="002B2841">
            <w:pPr>
              <w:spacing w:after="0" w:line="240" w:lineRule="auto"/>
              <w:ind w:left="0"/>
              <w:rPr>
                <w:color w:val="000000"/>
                <w:lang w:val="ro-RO"/>
              </w:rPr>
            </w:pPr>
          </w:p>
          <w:p w:rsidR="003A3650" w:rsidRPr="0050608E" w:rsidRDefault="00AC2FD5" w:rsidP="003A3650">
            <w:pPr>
              <w:spacing w:after="0" w:line="240" w:lineRule="auto"/>
              <w:ind w:left="0"/>
              <w:jc w:val="left"/>
              <w:rPr>
                <w:b/>
                <w:color w:val="000000"/>
                <w:lang w:val="ro-RO"/>
              </w:rPr>
            </w:pPr>
            <w:r w:rsidRPr="0056562C">
              <w:rPr>
                <w:b/>
                <w:color w:val="000000"/>
                <w:sz w:val="24"/>
                <w:szCs w:val="24"/>
                <w:lang w:val="ro-RO"/>
              </w:rPr>
              <w:t xml:space="preserve"> </w:t>
            </w:r>
          </w:p>
          <w:p w:rsidR="00AC2FD5" w:rsidRPr="0050608E" w:rsidRDefault="00AC2FD5" w:rsidP="00F56E44">
            <w:pPr>
              <w:spacing w:after="0" w:line="240" w:lineRule="auto"/>
              <w:ind w:left="33"/>
              <w:jc w:val="left"/>
              <w:rPr>
                <w:b/>
                <w:color w:val="000000"/>
                <w:lang w:val="ro-RO"/>
              </w:rPr>
            </w:pPr>
          </w:p>
        </w:tc>
      </w:tr>
      <w:tr w:rsidR="00AC2FD5" w:rsidRPr="000C6E8D" w:rsidTr="002002FE">
        <w:trPr>
          <w:trHeight w:val="70"/>
          <w:jc w:val="center"/>
        </w:trPr>
        <w:tc>
          <w:tcPr>
            <w:tcW w:w="548" w:type="dxa"/>
          </w:tcPr>
          <w:p w:rsidR="00AC2FD5" w:rsidRPr="007E4812" w:rsidRDefault="00AC2FD5" w:rsidP="00983112">
            <w:pPr>
              <w:spacing w:after="0" w:line="240" w:lineRule="auto"/>
              <w:ind w:left="0" w:hanging="63"/>
              <w:jc w:val="center"/>
              <w:rPr>
                <w:rFonts w:eastAsia="Times New Roman" w:cs="Arial"/>
                <w:b/>
                <w:color w:val="000000"/>
                <w:sz w:val="24"/>
                <w:szCs w:val="24"/>
                <w:lang w:val="ro-RO" w:eastAsia="ro-RO"/>
              </w:rPr>
            </w:pPr>
            <w:r w:rsidRPr="007E4812">
              <w:rPr>
                <w:rFonts w:eastAsia="Times New Roman" w:cs="Arial"/>
                <w:b/>
                <w:color w:val="000000"/>
                <w:sz w:val="24"/>
                <w:szCs w:val="24"/>
                <w:lang w:val="ro-RO" w:eastAsia="ro-RO"/>
              </w:rPr>
              <w:lastRenderedPageBreak/>
              <w:t>1</w:t>
            </w:r>
            <w:r>
              <w:rPr>
                <w:rFonts w:eastAsia="Times New Roman" w:cs="Arial"/>
                <w:b/>
                <w:color w:val="000000"/>
                <w:sz w:val="24"/>
                <w:szCs w:val="24"/>
                <w:lang w:val="ro-RO" w:eastAsia="ro-RO"/>
              </w:rPr>
              <w:t>6</w:t>
            </w:r>
            <w:r w:rsidRPr="007E4812">
              <w:rPr>
                <w:rFonts w:eastAsia="Times New Roman" w:cs="Arial"/>
                <w:b/>
                <w:color w:val="000000"/>
                <w:sz w:val="24"/>
                <w:szCs w:val="24"/>
                <w:lang w:val="ro-RO" w:eastAsia="ro-RO"/>
              </w:rPr>
              <w:t>.</w:t>
            </w:r>
          </w:p>
        </w:tc>
        <w:tc>
          <w:tcPr>
            <w:tcW w:w="7938" w:type="dxa"/>
          </w:tcPr>
          <w:p w:rsidR="00AC2FD5" w:rsidRDefault="00AC2FD5" w:rsidP="00197F3B">
            <w:pPr>
              <w:spacing w:after="0" w:line="240" w:lineRule="auto"/>
              <w:ind w:left="0"/>
              <w:rPr>
                <w:rFonts w:eastAsia="Times New Roman"/>
                <w:b/>
                <w:color w:val="000000"/>
                <w:lang w:val="ro-RO" w:eastAsia="ro-RO"/>
              </w:rPr>
            </w:pPr>
            <w:r w:rsidRPr="007E4812">
              <w:rPr>
                <w:b/>
                <w:color w:val="000000"/>
                <w:lang w:val="ro-RO" w:eastAsia="ro-RO"/>
              </w:rPr>
              <w:t>Acţiune de control vizând modul de respectare a cerinţelor minime de securitate şi sănătate în muncă pentru protecţia lucrătorilor împotriva riscurilor legate de expunerea la agenţi chimici periculoşi la locul de muncă.</w:t>
            </w:r>
          </w:p>
          <w:p w:rsidR="00AC2FD5" w:rsidRPr="000729FE" w:rsidRDefault="00AC2FD5" w:rsidP="005E58C7">
            <w:pPr>
              <w:spacing w:after="0" w:line="240" w:lineRule="auto"/>
              <w:ind w:left="0"/>
              <w:rPr>
                <w:rFonts w:eastAsia="Times New Roman"/>
                <w:color w:val="000000"/>
                <w:lang w:val="ro-RO" w:eastAsia="ro-RO"/>
              </w:rPr>
            </w:pPr>
            <w:r w:rsidRPr="000729FE">
              <w:rPr>
                <w:rFonts w:eastAsia="Times New Roman"/>
                <w:color w:val="000000"/>
                <w:lang w:val="ro-RO" w:eastAsia="ro-RO"/>
              </w:rPr>
              <w:t>Motivare:</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 xml:space="preserve">Cadrul strategic al Uniunii europene privind securitatea și sănătatea la locul de muncă 2021-2027 stabileşte angajamente puternice pentru reducerea expunerii profesionale la substan țe chimice. Procedurile legislative din ultimii ani au condus la modificări ale Directivei privind agenţi chimici (DAC) şi ale Directivei privind agenții cancerigeni și mutageni (DCM) au fost transpuse în legislaţia naţională, prin modificarea şi completarea H.G. nr. 1.218/2006 privind stabilirea cerinţelor minime de securitate şi sănătate în </w:t>
            </w:r>
            <w:r w:rsidRPr="00201D23">
              <w:rPr>
                <w:color w:val="000000"/>
                <w:lang w:val="ro-RO" w:eastAsia="ro-RO"/>
              </w:rPr>
              <w:lastRenderedPageBreak/>
              <w:t>muncă pentru asigurarea protecţiei lucrătorilor împotriva riscurilor legate de prezenţa agenţilor chimici şi ale H.G. nr. 1.093/2006, privind stabilirea cerinţelor minime de securitate şi sănătate pentru protecţia lucrătorilor împotriva riscurilor legate de expunerea la agenţi cancerigeni sau mutageni la locul de muncă.</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Inspecţia Muncii întocmeşte şi transmite anual Agenţiei Naţionale pentru Protecţia Mediului subcapitolul IX.1.6.3. “Măsuri pentru restricţionarea şi controlul substanţelor chimice”, care conţine date şi informaţii la nivelul anului respectiv, comparativ cu anii anteriori, în vederea întocmirii “Raportului anual privind starea mediului în România”. De asemenea, întrucât prin Legea nr. 326/2013 de modificare a Legii nr. 349/2007, privind reorganizarea cadrului instituţional în domeniul managementului substanţelor chimice, a fost desemnată ca autoritate competentă pentru controlul aplicării legislaţiei de implementare a prevederilor Regulamentului REACH în domeniul securităţii şi sănătăţii în muncă, Inspecţia Muncii raportează Agenţiei Europene pentru Substanţe Chimice (ECHA) date privind controalele efectuate pentru punerea in aplicar</w:t>
            </w:r>
            <w:r w:rsidRPr="00201D23">
              <w:rPr>
                <w:rFonts w:eastAsia="Times New Roman"/>
                <w:color w:val="000000"/>
                <w:lang w:val="ro-RO" w:eastAsia="ro-RO"/>
              </w:rPr>
              <w:t>e a Regulamentului REACH.</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 xml:space="preserve">Pe parcursul anilor 2016 – 2020, Inspecţia Muncii a  derulat în fiecare an acţiuni de informare și control pentru verificarea modului în care sunt respectate cerințele minime de securitate și sănătate în muncă privind utilizarea substanțelor chimice periculoase la locurile de muncă. </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 xml:space="preserve">Având în vedere importanţa acordată la nivel european protecţiei lucrătorilor împotriva riscurilor legate de expunerea la agenţi chimici periculoşi la locurile de muncă şi necesitatea elaborării rapoartelor naţionale privind punerea în aplicare a directivelor/regulamentelor europene specifice, propunem pentru Programul cadru de acţiuni pentru anul 2023 desfăşurarea unei Acţiuni de control vizând modul de respectare a cerinţelor minime de securitate şi sănătate în muncă pentru protecţia lucrătorilor împotriva riscurilor legate de expunerea la agenţi chimici periculoşi la locul de muncă. </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Acţiunea îşi propune următoarele obiective:</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w:t>
            </w:r>
            <w:r w:rsidRPr="00201D23">
              <w:rPr>
                <w:color w:val="000000"/>
                <w:lang w:val="ro-RO" w:eastAsia="ro-RO"/>
              </w:rPr>
              <w:tab/>
              <w:t>Deţinerea de către toţi angajatorii a Fişelor cu date de securitate actualizate pentru toţi agenţii chimici periculoşi prezenţi la locurile de muncă şi punerea acestora la dispoziţia lucrătorilor;</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w:t>
            </w:r>
            <w:r w:rsidRPr="00201D23">
              <w:rPr>
                <w:color w:val="000000"/>
                <w:lang w:val="ro-RO" w:eastAsia="ro-RO"/>
              </w:rPr>
              <w:tab/>
              <w:t>Asigurarea purtării de către toţi lucrătorii expuşi la agenții chimici periculoşi a echipamentelor individuale de protecţie adecva</w:t>
            </w:r>
            <w:r w:rsidRPr="00201D23">
              <w:rPr>
                <w:rFonts w:eastAsia="Times New Roman"/>
                <w:color w:val="000000"/>
                <w:lang w:val="ro-RO" w:eastAsia="ro-RO"/>
              </w:rPr>
              <w:t>te;</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w:t>
            </w:r>
            <w:r w:rsidRPr="00201D23">
              <w:rPr>
                <w:color w:val="000000"/>
                <w:lang w:val="ro-RO" w:eastAsia="ro-RO"/>
              </w:rPr>
              <w:tab/>
              <w:t xml:space="preserve">Monitorizarea punerii în aplicare a prevederilor legale europene </w:t>
            </w:r>
            <w:r w:rsidRPr="00201D23">
              <w:rPr>
                <w:color w:val="000000"/>
                <w:lang w:val="ro-RO" w:eastAsia="ro-RO"/>
              </w:rPr>
              <w:lastRenderedPageBreak/>
              <w:t xml:space="preserve">privind asigurarea  securităţii şi sănătăţii lucrătorilor expuşi la agenți chimici periculoşi; </w:t>
            </w:r>
          </w:p>
          <w:p w:rsidR="00AC2FD5" w:rsidRPr="00201D23" w:rsidRDefault="00AC2FD5" w:rsidP="005E58C7">
            <w:pPr>
              <w:spacing w:after="0" w:line="240" w:lineRule="auto"/>
              <w:ind w:left="0"/>
              <w:rPr>
                <w:rFonts w:eastAsia="Times New Roman"/>
                <w:color w:val="000000"/>
                <w:lang w:val="ro-RO" w:eastAsia="ro-RO"/>
              </w:rPr>
            </w:pPr>
            <w:r w:rsidRPr="00201D23">
              <w:rPr>
                <w:color w:val="000000"/>
                <w:lang w:val="ro-RO" w:eastAsia="ro-RO"/>
              </w:rPr>
              <w:t>-</w:t>
            </w:r>
            <w:r w:rsidRPr="00201D23">
              <w:rPr>
                <w:color w:val="000000"/>
                <w:lang w:val="ro-RO" w:eastAsia="ro-RO"/>
              </w:rPr>
              <w:tab/>
              <w:t>Centralizarea datelor în vederea elaborării rapoartelor naţionale privind punerea în ap</w:t>
            </w:r>
            <w:r w:rsidRPr="00201D23">
              <w:rPr>
                <w:rFonts w:eastAsia="Times New Roman"/>
                <w:color w:val="000000"/>
                <w:lang w:val="ro-RO" w:eastAsia="ro-RO"/>
              </w:rPr>
              <w:t>licare a directivelor/regulamentelor europene specifice.</w:t>
            </w:r>
          </w:p>
          <w:p w:rsidR="00AC2FD5" w:rsidRPr="00DD29E2" w:rsidRDefault="00AC2FD5" w:rsidP="005E58C7">
            <w:pPr>
              <w:spacing w:after="0" w:line="240" w:lineRule="auto"/>
              <w:ind w:left="0"/>
              <w:rPr>
                <w:rFonts w:eastAsia="Times New Roman"/>
                <w:color w:val="000000"/>
                <w:lang w:val="ro-RO" w:eastAsia="ro-RO"/>
              </w:rPr>
            </w:pPr>
            <w:r w:rsidRPr="00201D23">
              <w:rPr>
                <w:color w:val="000000"/>
                <w:lang w:val="ro-RO" w:eastAsia="ro-RO"/>
              </w:rPr>
              <w:t>Acţiunea se va desfăşura în trim. IV 2023, în toate judeţele, la angajatori din toate domeniile de activitate, care deţin sau utilizează agenţi chimici periculoşi la locul de muncă.</w:t>
            </w:r>
          </w:p>
        </w:tc>
        <w:tc>
          <w:tcPr>
            <w:tcW w:w="2390" w:type="dxa"/>
          </w:tcPr>
          <w:p w:rsidR="00AC2FD5" w:rsidRDefault="00AC2FD5" w:rsidP="000C6E8D">
            <w:pPr>
              <w:spacing w:after="0" w:line="240" w:lineRule="auto"/>
              <w:ind w:left="-108" w:right="-108"/>
              <w:jc w:val="center"/>
              <w:rPr>
                <w:rFonts w:eastAsia="Times New Roman"/>
                <w:b/>
                <w:sz w:val="24"/>
                <w:szCs w:val="24"/>
                <w:lang w:val="ro-RO" w:eastAsia="ro-RO"/>
              </w:rPr>
            </w:pPr>
          </w:p>
          <w:p w:rsidR="00AC2FD5" w:rsidRPr="007E4812" w:rsidRDefault="00AC2FD5" w:rsidP="005D21C6">
            <w:pPr>
              <w:spacing w:after="0" w:line="240" w:lineRule="auto"/>
              <w:ind w:left="-108" w:right="-108"/>
              <w:rPr>
                <w:rFonts w:eastAsia="Times New Roman"/>
                <w:b/>
                <w:color w:val="000000"/>
                <w:lang w:val="ro-RO" w:eastAsia="ro-RO"/>
              </w:rPr>
            </w:pPr>
          </w:p>
        </w:tc>
        <w:tc>
          <w:tcPr>
            <w:tcW w:w="990" w:type="dxa"/>
          </w:tcPr>
          <w:p w:rsidR="00AC2FD5" w:rsidRDefault="00AC2FD5" w:rsidP="000461DC">
            <w:pPr>
              <w:keepNext/>
              <w:spacing w:after="0" w:line="240" w:lineRule="auto"/>
              <w:ind w:left="0" w:right="-108"/>
              <w:jc w:val="center"/>
              <w:outlineLvl w:val="3"/>
              <w:rPr>
                <w:rFonts w:eastAsia="Times New Roman"/>
                <w:b/>
                <w:bCs/>
                <w:color w:val="000000"/>
                <w:lang w:val="ro-RO" w:eastAsia="ro-RO"/>
              </w:rPr>
            </w:pPr>
          </w:p>
          <w:p w:rsidR="00AC2FD5" w:rsidRPr="007E4812" w:rsidRDefault="00AC2FD5" w:rsidP="000461DC">
            <w:pPr>
              <w:keepNext/>
              <w:spacing w:after="0" w:line="240" w:lineRule="auto"/>
              <w:ind w:left="0" w:right="-108"/>
              <w:jc w:val="center"/>
              <w:outlineLvl w:val="3"/>
              <w:rPr>
                <w:rFonts w:eastAsia="Times New Roman"/>
                <w:b/>
                <w:bCs/>
                <w:color w:val="000000"/>
                <w:lang w:val="ro-RO" w:eastAsia="ro-RO"/>
              </w:rPr>
            </w:pPr>
            <w:r w:rsidRPr="007E4812">
              <w:rPr>
                <w:rFonts w:eastAsia="Times New Roman"/>
                <w:b/>
                <w:bCs/>
                <w:color w:val="000000"/>
                <w:lang w:val="ro-RO" w:eastAsia="ro-RO"/>
              </w:rPr>
              <w:t>Trim.</w:t>
            </w:r>
          </w:p>
          <w:p w:rsidR="00AC2FD5" w:rsidRPr="007E4812" w:rsidRDefault="00AC2FD5" w:rsidP="000461DC">
            <w:pPr>
              <w:keepNext/>
              <w:spacing w:after="0" w:line="240" w:lineRule="auto"/>
              <w:ind w:left="-95" w:right="-120"/>
              <w:jc w:val="center"/>
              <w:outlineLvl w:val="3"/>
              <w:rPr>
                <w:rFonts w:eastAsia="Times New Roman"/>
                <w:b/>
                <w:bCs/>
                <w:color w:val="000000"/>
                <w:lang w:val="ro-RO" w:eastAsia="ro-RO"/>
              </w:rPr>
            </w:pPr>
            <w:r w:rsidRPr="007E4812">
              <w:rPr>
                <w:rFonts w:eastAsia="Times New Roman"/>
                <w:b/>
                <w:bCs/>
                <w:color w:val="000000"/>
                <w:lang w:val="ro-RO" w:eastAsia="ro-RO"/>
              </w:rPr>
              <w:t>IV</w:t>
            </w:r>
          </w:p>
        </w:tc>
        <w:tc>
          <w:tcPr>
            <w:tcW w:w="3992" w:type="dxa"/>
          </w:tcPr>
          <w:p w:rsidR="00AC2FD5" w:rsidRDefault="00AC2FD5" w:rsidP="000C6E8D">
            <w:pPr>
              <w:spacing w:after="0" w:line="240" w:lineRule="auto"/>
              <w:ind w:left="0"/>
              <w:jc w:val="left"/>
              <w:rPr>
                <w:b/>
                <w:color w:val="000000"/>
                <w:sz w:val="24"/>
                <w:szCs w:val="24"/>
                <w:lang w:val="ro-RO"/>
              </w:rPr>
            </w:pPr>
            <w:r w:rsidRPr="0056562C">
              <w:rPr>
                <w:b/>
                <w:color w:val="000000"/>
                <w:sz w:val="24"/>
                <w:szCs w:val="24"/>
                <w:lang w:val="ro-RO"/>
              </w:rPr>
              <w:t xml:space="preserve"> </w:t>
            </w:r>
          </w:p>
          <w:p w:rsidR="00AC2FD5" w:rsidRPr="007E4812" w:rsidRDefault="00AC2FD5" w:rsidP="000C6E8D">
            <w:pPr>
              <w:spacing w:after="0" w:line="240" w:lineRule="auto"/>
              <w:ind w:left="33"/>
              <w:jc w:val="left"/>
              <w:rPr>
                <w:b/>
                <w:color w:val="000000"/>
                <w:lang w:val="ro-RO"/>
              </w:rPr>
            </w:pPr>
          </w:p>
        </w:tc>
      </w:tr>
      <w:tr w:rsidR="00AC2FD5" w:rsidRPr="0013634D" w:rsidTr="002002FE">
        <w:trPr>
          <w:trHeight w:val="70"/>
          <w:jc w:val="center"/>
        </w:trPr>
        <w:tc>
          <w:tcPr>
            <w:tcW w:w="548" w:type="dxa"/>
          </w:tcPr>
          <w:p w:rsidR="00AC2FD5" w:rsidRPr="0013634D" w:rsidRDefault="00AC2FD5" w:rsidP="00983112">
            <w:pPr>
              <w:spacing w:after="0" w:line="240" w:lineRule="auto"/>
              <w:ind w:left="0" w:hanging="63"/>
              <w:jc w:val="center"/>
              <w:rPr>
                <w:rFonts w:eastAsia="Times New Roman" w:cs="Arial"/>
                <w:b/>
                <w:color w:val="000000"/>
                <w:sz w:val="24"/>
                <w:szCs w:val="24"/>
                <w:lang w:val="ro-RO" w:eastAsia="ro-RO"/>
              </w:rPr>
            </w:pPr>
            <w:r w:rsidRPr="0013634D">
              <w:rPr>
                <w:rFonts w:eastAsia="Times New Roman" w:cs="Arial"/>
                <w:b/>
                <w:color w:val="000000"/>
                <w:sz w:val="24"/>
                <w:szCs w:val="24"/>
                <w:lang w:val="ro-RO" w:eastAsia="ro-RO"/>
              </w:rPr>
              <w:lastRenderedPageBreak/>
              <w:t>1</w:t>
            </w:r>
            <w:r>
              <w:rPr>
                <w:rFonts w:eastAsia="Times New Roman" w:cs="Arial"/>
                <w:b/>
                <w:color w:val="000000"/>
                <w:sz w:val="24"/>
                <w:szCs w:val="24"/>
                <w:lang w:val="ro-RO" w:eastAsia="ro-RO"/>
              </w:rPr>
              <w:t>7</w:t>
            </w:r>
            <w:r w:rsidRPr="0013634D">
              <w:rPr>
                <w:rFonts w:eastAsia="Times New Roman" w:cs="Arial"/>
                <w:b/>
                <w:color w:val="000000"/>
                <w:sz w:val="24"/>
                <w:szCs w:val="24"/>
                <w:lang w:val="ro-RO" w:eastAsia="ro-RO"/>
              </w:rPr>
              <w:t>.</w:t>
            </w:r>
          </w:p>
        </w:tc>
        <w:tc>
          <w:tcPr>
            <w:tcW w:w="7938" w:type="dxa"/>
          </w:tcPr>
          <w:p w:rsidR="00AC2FD5" w:rsidRPr="0013634D" w:rsidRDefault="00AC2FD5" w:rsidP="002B2841">
            <w:pPr>
              <w:spacing w:after="0"/>
              <w:ind w:left="0"/>
              <w:rPr>
                <w:rFonts w:eastAsia="Times New Roman"/>
                <w:b/>
                <w:color w:val="000000"/>
                <w:lang w:val="ro-RO" w:eastAsia="ro-RO"/>
              </w:rPr>
            </w:pPr>
            <w:r w:rsidRPr="0013634D">
              <w:rPr>
                <w:b/>
                <w:color w:val="000000"/>
                <w:lang w:val="ro-RO" w:eastAsia="ro-RO"/>
              </w:rPr>
              <w:t>Acţiune de monitorizare privind riscurile existente la locurile de muncă din întreprinderi mijlocii (50 - 249 lucrători).</w:t>
            </w:r>
          </w:p>
          <w:p w:rsidR="00AC2FD5" w:rsidRPr="0013634D" w:rsidRDefault="00AC2FD5" w:rsidP="002B2841">
            <w:pPr>
              <w:spacing w:after="0" w:line="240" w:lineRule="auto"/>
              <w:ind w:left="0"/>
              <w:rPr>
                <w:rFonts w:eastAsia="Times New Roman" w:cs="Arial"/>
                <w:color w:val="000000"/>
                <w:lang w:val="ro-RO" w:eastAsia="ro-RO"/>
              </w:rPr>
            </w:pPr>
            <w:r w:rsidRPr="0013634D">
              <w:rPr>
                <w:rFonts w:eastAsia="Times New Roman" w:cs="Arial"/>
                <w:color w:val="000000"/>
                <w:lang w:val="ro-RO" w:eastAsia="ro-RO"/>
              </w:rPr>
              <w:t>Motivare:</w:t>
            </w:r>
          </w:p>
          <w:p w:rsidR="00AC2FD5" w:rsidRPr="0013634D" w:rsidRDefault="00AC2FD5" w:rsidP="002B2841">
            <w:pPr>
              <w:spacing w:after="0" w:line="240" w:lineRule="auto"/>
              <w:ind w:left="0"/>
              <w:rPr>
                <w:rFonts w:eastAsia="Times New Roman" w:cs="Arial"/>
                <w:color w:val="000000"/>
                <w:lang w:val="ro-RO" w:eastAsia="ro-RO"/>
              </w:rPr>
            </w:pPr>
            <w:r w:rsidRPr="0013634D">
              <w:rPr>
                <w:rFonts w:cs="Arial"/>
                <w:color w:val="000000"/>
                <w:lang w:val="ro-RO" w:eastAsia="ro-RO"/>
              </w:rPr>
              <w:t>Având în vederea ponderea semnificativă a întreprinderilor mijlocii în economie și ținând seama de specificitatea acestora, de faptul că se confruntă adesea cu resurse limitate, cu riscuri profesionale care nu sunt cunoscute/evaluate, precum și de faptul că nu întotdeauna se aplică măsuri adecvate de prevenire şi protecţie, acțiunea urmăreşte, pe de o parte, conştientizarea angajatorilor cu privire la necesitatea respectării cerinţelor legale din domeniul securităţii şi sănătăţii în muncă şi, pe de altă parte, identificarea situaţiei actuale a activităţilor de prevenire şi protecţie realizate în întreprinderil</w:t>
            </w:r>
            <w:r>
              <w:rPr>
                <w:rFonts w:eastAsia="Times New Roman" w:cs="Arial"/>
                <w:color w:val="000000"/>
                <w:lang w:val="ro-RO" w:eastAsia="ro-RO"/>
              </w:rPr>
              <w:t>e</w:t>
            </w:r>
            <w:r w:rsidRPr="0013634D">
              <w:rPr>
                <w:rFonts w:eastAsia="Times New Roman" w:cs="Arial"/>
                <w:color w:val="000000"/>
                <w:lang w:val="ro-RO" w:eastAsia="ro-RO"/>
              </w:rPr>
              <w:t xml:space="preserve"> mijlocii. </w:t>
            </w:r>
          </w:p>
          <w:p w:rsidR="00AC2FD5" w:rsidRPr="0013634D" w:rsidRDefault="00AC2FD5" w:rsidP="002B2841">
            <w:pPr>
              <w:spacing w:after="0" w:line="240" w:lineRule="auto"/>
              <w:ind w:left="0"/>
              <w:rPr>
                <w:rFonts w:eastAsia="Times New Roman" w:cs="Arial"/>
                <w:color w:val="000000"/>
                <w:lang w:val="ro-RO" w:eastAsia="ro-RO"/>
              </w:rPr>
            </w:pPr>
            <w:r w:rsidRPr="0013634D">
              <w:rPr>
                <w:rFonts w:cs="Arial"/>
                <w:color w:val="000000"/>
                <w:lang w:val="ro-RO" w:eastAsia="ro-RO"/>
              </w:rPr>
              <w:t>Acțiunea are ca obiectiv principal monitorizarea respectării prevederilor legale privind prevenirea riscurilor profesionale în întreprinderile mijlocii,  luând în considerare faptul că o mai bună implementare a legislaţiei în domeniul securităţii şi sănătăţii în muncă determină îmbunătăţirea condiţiilor de muncă şi reducerea numărului de accidente de muncă şi boli profesionale.</w:t>
            </w:r>
          </w:p>
        </w:tc>
        <w:tc>
          <w:tcPr>
            <w:tcW w:w="2390" w:type="dxa"/>
          </w:tcPr>
          <w:p w:rsidR="00AC2FD5" w:rsidRDefault="00AC2FD5" w:rsidP="00152B8C">
            <w:pPr>
              <w:spacing w:after="0" w:line="240" w:lineRule="auto"/>
              <w:ind w:left="-108" w:right="-108"/>
              <w:jc w:val="center"/>
              <w:rPr>
                <w:rFonts w:eastAsia="Times New Roman"/>
                <w:b/>
                <w:sz w:val="24"/>
                <w:szCs w:val="24"/>
                <w:lang w:val="ro-RO" w:eastAsia="ro-RO"/>
              </w:rPr>
            </w:pPr>
          </w:p>
          <w:p w:rsidR="00AC2FD5" w:rsidRPr="0013634D" w:rsidRDefault="00AC2FD5" w:rsidP="00862B1C">
            <w:pPr>
              <w:spacing w:after="0" w:line="240" w:lineRule="auto"/>
              <w:ind w:left="-108" w:right="-108"/>
              <w:rPr>
                <w:rFonts w:eastAsia="Times New Roman"/>
                <w:b/>
                <w:color w:val="000000"/>
                <w:sz w:val="24"/>
                <w:szCs w:val="24"/>
                <w:lang w:val="ro-RO" w:eastAsia="ro-RO"/>
              </w:rPr>
            </w:pPr>
          </w:p>
        </w:tc>
        <w:tc>
          <w:tcPr>
            <w:tcW w:w="990" w:type="dxa"/>
          </w:tcPr>
          <w:p w:rsidR="00AC2FD5" w:rsidRDefault="00AC2FD5" w:rsidP="002B2841">
            <w:pPr>
              <w:keepNext/>
              <w:spacing w:after="0" w:line="240" w:lineRule="auto"/>
              <w:ind w:left="0" w:right="-108"/>
              <w:jc w:val="center"/>
              <w:outlineLvl w:val="3"/>
              <w:rPr>
                <w:rFonts w:eastAsia="Times New Roman"/>
                <w:b/>
                <w:bCs/>
                <w:color w:val="000000"/>
                <w:sz w:val="24"/>
                <w:szCs w:val="24"/>
                <w:lang w:val="ro-RO" w:eastAsia="ro-RO"/>
              </w:rPr>
            </w:pPr>
          </w:p>
          <w:p w:rsidR="00AC2FD5" w:rsidRPr="0013634D" w:rsidRDefault="00AC2FD5" w:rsidP="002B2841">
            <w:pPr>
              <w:keepNext/>
              <w:spacing w:after="0" w:line="240" w:lineRule="auto"/>
              <w:ind w:left="0" w:right="-108"/>
              <w:jc w:val="center"/>
              <w:outlineLvl w:val="3"/>
              <w:rPr>
                <w:rFonts w:eastAsia="Times New Roman"/>
                <w:b/>
                <w:bCs/>
                <w:color w:val="000000"/>
                <w:sz w:val="24"/>
                <w:szCs w:val="24"/>
                <w:lang w:val="ro-RO" w:eastAsia="ro-RO"/>
              </w:rPr>
            </w:pPr>
            <w:r w:rsidRPr="0013634D">
              <w:rPr>
                <w:rFonts w:eastAsia="Times New Roman"/>
                <w:b/>
                <w:bCs/>
                <w:color w:val="000000"/>
                <w:sz w:val="24"/>
                <w:szCs w:val="24"/>
                <w:lang w:val="ro-RO" w:eastAsia="ro-RO"/>
              </w:rPr>
              <w:t>Trim.</w:t>
            </w:r>
          </w:p>
          <w:p w:rsidR="00AC2FD5" w:rsidRPr="0013634D" w:rsidRDefault="00AC2FD5" w:rsidP="002B2841">
            <w:pPr>
              <w:keepNext/>
              <w:spacing w:after="0" w:line="240" w:lineRule="auto"/>
              <w:ind w:left="0" w:right="-108"/>
              <w:jc w:val="center"/>
              <w:outlineLvl w:val="3"/>
              <w:rPr>
                <w:rFonts w:eastAsia="Times New Roman"/>
                <w:b/>
                <w:bCs/>
                <w:color w:val="000000"/>
                <w:sz w:val="24"/>
                <w:szCs w:val="24"/>
                <w:lang w:val="ro-RO" w:eastAsia="ro-RO"/>
              </w:rPr>
            </w:pPr>
            <w:r w:rsidRPr="0013634D">
              <w:rPr>
                <w:rFonts w:eastAsia="Times New Roman"/>
                <w:b/>
                <w:bCs/>
                <w:color w:val="000000"/>
                <w:sz w:val="24"/>
                <w:szCs w:val="24"/>
                <w:lang w:val="ro-RO" w:eastAsia="ro-RO"/>
              </w:rPr>
              <w:t>I - IV</w:t>
            </w:r>
          </w:p>
        </w:tc>
        <w:tc>
          <w:tcPr>
            <w:tcW w:w="3992" w:type="dxa"/>
          </w:tcPr>
          <w:p w:rsidR="00AC2FD5" w:rsidRDefault="00AC2FD5" w:rsidP="00453FC7">
            <w:pPr>
              <w:spacing w:after="0" w:line="240" w:lineRule="auto"/>
              <w:ind w:left="0"/>
              <w:jc w:val="left"/>
              <w:rPr>
                <w:color w:val="000000"/>
                <w:sz w:val="24"/>
                <w:szCs w:val="24"/>
                <w:lang w:val="ro-RO"/>
              </w:rPr>
            </w:pPr>
            <w:r w:rsidRPr="0013634D">
              <w:rPr>
                <w:color w:val="000000"/>
                <w:sz w:val="24"/>
                <w:szCs w:val="24"/>
                <w:lang w:val="ro-RO"/>
              </w:rPr>
              <w:t xml:space="preserve"> </w:t>
            </w:r>
          </w:p>
          <w:p w:rsidR="00AC2FD5" w:rsidRPr="0013634D" w:rsidRDefault="00AC2FD5" w:rsidP="00453FC7">
            <w:pPr>
              <w:spacing w:after="0" w:line="240" w:lineRule="auto"/>
              <w:ind w:left="176" w:hanging="142"/>
              <w:jc w:val="left"/>
              <w:rPr>
                <w:color w:val="000000"/>
                <w:sz w:val="24"/>
                <w:szCs w:val="24"/>
                <w:lang w:val="ro-RO"/>
              </w:rPr>
            </w:pPr>
          </w:p>
        </w:tc>
      </w:tr>
      <w:tr w:rsidR="00AC2FD5" w:rsidRPr="00AD6230" w:rsidTr="00BE1253">
        <w:trPr>
          <w:cantSplit/>
          <w:trHeight w:val="443"/>
          <w:jc w:val="center"/>
        </w:trPr>
        <w:tc>
          <w:tcPr>
            <w:tcW w:w="15858" w:type="dxa"/>
            <w:gridSpan w:val="5"/>
            <w:shd w:val="clear" w:color="auto" w:fill="D9D9D9"/>
            <w:vAlign w:val="center"/>
          </w:tcPr>
          <w:p w:rsidR="00AC2FD5" w:rsidRPr="00461913" w:rsidRDefault="00AC2FD5" w:rsidP="00D8053D">
            <w:pPr>
              <w:spacing w:before="120" w:line="240" w:lineRule="auto"/>
              <w:ind w:left="0" w:hanging="62"/>
              <w:rPr>
                <w:rFonts w:eastAsia="Times New Roman"/>
                <w:b/>
                <w:i/>
                <w:iCs/>
                <w:color w:val="000000"/>
                <w:sz w:val="24"/>
                <w:szCs w:val="24"/>
                <w:lang w:val="ro-RO" w:eastAsia="ro-RO"/>
              </w:rPr>
            </w:pPr>
            <w:r w:rsidRPr="00461913">
              <w:rPr>
                <w:b/>
                <w:i/>
                <w:iCs/>
                <w:color w:val="000000"/>
                <w:sz w:val="24"/>
                <w:szCs w:val="24"/>
                <w:lang w:val="ro-RO" w:eastAsia="ro-RO"/>
              </w:rPr>
              <w:t>VI. ACŢIUNI ÎN DOMENIUL RELAŢIILOR DE MUNCĂ</w:t>
            </w:r>
          </w:p>
        </w:tc>
      </w:tr>
      <w:tr w:rsidR="00AC2FD5" w:rsidRPr="00111C33" w:rsidTr="002002FE">
        <w:trPr>
          <w:jc w:val="center"/>
        </w:trPr>
        <w:tc>
          <w:tcPr>
            <w:tcW w:w="548" w:type="dxa"/>
          </w:tcPr>
          <w:p w:rsidR="00AC2FD5" w:rsidRPr="00111C33" w:rsidRDefault="00AC2FD5" w:rsidP="00983112">
            <w:pPr>
              <w:spacing w:after="0" w:line="240" w:lineRule="auto"/>
              <w:ind w:left="0" w:hanging="63"/>
              <w:jc w:val="center"/>
              <w:rPr>
                <w:rFonts w:eastAsia="Times New Roman" w:cs="Arial"/>
                <w:b/>
                <w:sz w:val="24"/>
                <w:szCs w:val="24"/>
                <w:lang w:val="ro-RO" w:eastAsia="ro-RO"/>
              </w:rPr>
            </w:pPr>
            <w:r>
              <w:rPr>
                <w:rFonts w:eastAsia="Times New Roman" w:cs="Arial"/>
                <w:b/>
                <w:sz w:val="24"/>
                <w:szCs w:val="24"/>
                <w:lang w:val="ro-RO" w:eastAsia="ro-RO"/>
              </w:rPr>
              <w:t>18</w:t>
            </w:r>
            <w:r w:rsidRPr="00111C33">
              <w:rPr>
                <w:rFonts w:eastAsia="Times New Roman" w:cs="Arial"/>
                <w:b/>
                <w:sz w:val="24"/>
                <w:szCs w:val="24"/>
                <w:lang w:val="ro-RO" w:eastAsia="ro-RO"/>
              </w:rPr>
              <w:t>.</w:t>
            </w:r>
          </w:p>
        </w:tc>
        <w:tc>
          <w:tcPr>
            <w:tcW w:w="7938" w:type="dxa"/>
            <w:vAlign w:val="center"/>
          </w:tcPr>
          <w:p w:rsidR="00AC2FD5" w:rsidRPr="002002FE" w:rsidRDefault="00AC2FD5" w:rsidP="000461DC">
            <w:pPr>
              <w:spacing w:after="0" w:line="240" w:lineRule="auto"/>
              <w:ind w:left="0"/>
              <w:rPr>
                <w:rFonts w:eastAsia="Times New Roman" w:cs="Arial"/>
                <w:b/>
                <w:lang w:val="ro-RO" w:eastAsia="ro-RO"/>
              </w:rPr>
            </w:pPr>
            <w:bookmarkStart w:id="0" w:name="_GoBack"/>
            <w:bookmarkEnd w:id="0"/>
          </w:p>
        </w:tc>
        <w:tc>
          <w:tcPr>
            <w:tcW w:w="2390" w:type="dxa"/>
          </w:tcPr>
          <w:p w:rsidR="00AC2FD5" w:rsidRPr="00111C33" w:rsidRDefault="00AC2FD5" w:rsidP="005474FA">
            <w:pPr>
              <w:spacing w:after="0" w:line="240" w:lineRule="auto"/>
              <w:ind w:left="-108" w:right="-108"/>
              <w:jc w:val="center"/>
              <w:rPr>
                <w:rFonts w:eastAsia="Times New Roman"/>
                <w:b/>
                <w:lang w:val="ro-RO" w:eastAsia="ro-RO"/>
              </w:rPr>
            </w:pPr>
          </w:p>
        </w:tc>
        <w:tc>
          <w:tcPr>
            <w:tcW w:w="990" w:type="dxa"/>
          </w:tcPr>
          <w:p w:rsidR="00AC2FD5" w:rsidRPr="00111C33" w:rsidRDefault="00AC2FD5" w:rsidP="00E56057">
            <w:pPr>
              <w:spacing w:after="0" w:line="240" w:lineRule="auto"/>
              <w:ind w:left="-108" w:right="-108"/>
              <w:jc w:val="center"/>
              <w:rPr>
                <w:rFonts w:eastAsia="Times New Roman"/>
                <w:b/>
                <w:sz w:val="24"/>
                <w:szCs w:val="24"/>
                <w:lang w:val="ro-RO"/>
              </w:rPr>
            </w:pPr>
          </w:p>
        </w:tc>
        <w:tc>
          <w:tcPr>
            <w:tcW w:w="3992" w:type="dxa"/>
          </w:tcPr>
          <w:p w:rsidR="00AC2FD5" w:rsidRPr="00111C33" w:rsidRDefault="00AC2FD5" w:rsidP="00331C7C">
            <w:pPr>
              <w:spacing w:after="0" w:line="240" w:lineRule="auto"/>
              <w:ind w:left="33"/>
              <w:jc w:val="left"/>
              <w:rPr>
                <w:sz w:val="24"/>
                <w:szCs w:val="24"/>
                <w:lang w:val="ro-RO"/>
              </w:rPr>
            </w:pPr>
          </w:p>
        </w:tc>
      </w:tr>
      <w:tr w:rsidR="00AC2FD5" w:rsidRPr="00111C33" w:rsidTr="002002FE">
        <w:trPr>
          <w:jc w:val="center"/>
        </w:trPr>
        <w:tc>
          <w:tcPr>
            <w:tcW w:w="548" w:type="dxa"/>
          </w:tcPr>
          <w:p w:rsidR="00AC2FD5" w:rsidRDefault="00AC2FD5" w:rsidP="00983112">
            <w:pPr>
              <w:spacing w:after="0" w:line="240" w:lineRule="auto"/>
              <w:ind w:left="0" w:hanging="63"/>
              <w:jc w:val="center"/>
              <w:rPr>
                <w:rFonts w:eastAsia="Times New Roman" w:cs="Arial"/>
                <w:b/>
                <w:sz w:val="24"/>
                <w:szCs w:val="24"/>
                <w:lang w:val="ro-RO" w:eastAsia="ro-RO"/>
              </w:rPr>
            </w:pPr>
            <w:r>
              <w:rPr>
                <w:rFonts w:eastAsia="Times New Roman" w:cs="Arial"/>
                <w:b/>
                <w:sz w:val="24"/>
                <w:szCs w:val="24"/>
                <w:lang w:val="ro-RO" w:eastAsia="ro-RO"/>
              </w:rPr>
              <w:t>19.</w:t>
            </w:r>
          </w:p>
        </w:tc>
        <w:tc>
          <w:tcPr>
            <w:tcW w:w="7938" w:type="dxa"/>
            <w:vAlign w:val="center"/>
          </w:tcPr>
          <w:p w:rsidR="00AC2FD5" w:rsidRPr="002002FE" w:rsidRDefault="00AC2FD5" w:rsidP="00F21397">
            <w:pPr>
              <w:spacing w:after="0" w:line="240" w:lineRule="auto"/>
              <w:ind w:left="0"/>
              <w:rPr>
                <w:rFonts w:eastAsia="Times New Roman" w:cs="Arial"/>
                <w:b/>
                <w:lang w:eastAsia="ro-RO"/>
              </w:rPr>
            </w:pPr>
          </w:p>
        </w:tc>
        <w:tc>
          <w:tcPr>
            <w:tcW w:w="2390" w:type="dxa"/>
          </w:tcPr>
          <w:p w:rsidR="00AC2FD5" w:rsidRPr="00111C33" w:rsidRDefault="00AC2FD5" w:rsidP="005474FA">
            <w:pPr>
              <w:spacing w:after="0" w:line="240" w:lineRule="auto"/>
              <w:ind w:left="-108" w:right="-108"/>
              <w:jc w:val="center"/>
              <w:rPr>
                <w:rFonts w:eastAsia="Times New Roman"/>
                <w:b/>
                <w:lang w:val="ro-RO" w:eastAsia="ro-RO"/>
              </w:rPr>
            </w:pPr>
          </w:p>
        </w:tc>
        <w:tc>
          <w:tcPr>
            <w:tcW w:w="990" w:type="dxa"/>
          </w:tcPr>
          <w:p w:rsidR="00AC2FD5" w:rsidRPr="00111C33" w:rsidRDefault="00AC2FD5" w:rsidP="00F21397">
            <w:pPr>
              <w:spacing w:after="0" w:line="240" w:lineRule="auto"/>
              <w:ind w:left="-108" w:right="-108"/>
              <w:jc w:val="center"/>
              <w:rPr>
                <w:rFonts w:eastAsia="Times New Roman"/>
                <w:b/>
                <w:sz w:val="24"/>
                <w:szCs w:val="24"/>
                <w:lang w:val="ro-RO"/>
              </w:rPr>
            </w:pPr>
          </w:p>
        </w:tc>
        <w:tc>
          <w:tcPr>
            <w:tcW w:w="3992" w:type="dxa"/>
          </w:tcPr>
          <w:p w:rsidR="00AC2FD5" w:rsidRPr="00862B5D" w:rsidRDefault="00AC2FD5" w:rsidP="000C6E8D">
            <w:pPr>
              <w:spacing w:after="0" w:line="240" w:lineRule="auto"/>
              <w:ind w:left="175"/>
              <w:jc w:val="left"/>
              <w:rPr>
                <w:b/>
                <w:sz w:val="24"/>
                <w:szCs w:val="24"/>
                <w:lang w:val="ro-RO"/>
              </w:rPr>
            </w:pPr>
          </w:p>
        </w:tc>
      </w:tr>
      <w:tr w:rsidR="00AC2FD5" w:rsidRPr="00F876F6" w:rsidTr="002002FE">
        <w:trPr>
          <w:trHeight w:val="593"/>
          <w:jc w:val="center"/>
        </w:trPr>
        <w:tc>
          <w:tcPr>
            <w:tcW w:w="548" w:type="dxa"/>
          </w:tcPr>
          <w:p w:rsidR="00AC2FD5" w:rsidRPr="00F876F6" w:rsidRDefault="00AC2FD5" w:rsidP="001859D9">
            <w:pPr>
              <w:spacing w:after="0" w:line="240" w:lineRule="auto"/>
              <w:ind w:left="0" w:hanging="63"/>
              <w:jc w:val="center"/>
              <w:rPr>
                <w:rFonts w:eastAsia="Times New Roman" w:cs="Arial"/>
                <w:b/>
                <w:sz w:val="24"/>
                <w:szCs w:val="24"/>
                <w:lang w:val="ro-RO" w:eastAsia="ro-RO"/>
              </w:rPr>
            </w:pPr>
            <w:r>
              <w:rPr>
                <w:rFonts w:eastAsia="Times New Roman" w:cs="Arial"/>
                <w:b/>
                <w:sz w:val="24"/>
                <w:szCs w:val="24"/>
                <w:lang w:val="ro-RO" w:eastAsia="ro-RO"/>
              </w:rPr>
              <w:t>20.</w:t>
            </w:r>
          </w:p>
        </w:tc>
        <w:tc>
          <w:tcPr>
            <w:tcW w:w="7938" w:type="dxa"/>
          </w:tcPr>
          <w:p w:rsidR="00AC2FD5" w:rsidRPr="002002FE" w:rsidRDefault="00AC2FD5" w:rsidP="00AB185E">
            <w:pPr>
              <w:spacing w:after="0" w:line="240" w:lineRule="auto"/>
              <w:ind w:left="0"/>
              <w:rPr>
                <w:rFonts w:eastAsia="Times New Roman" w:cs="Arial"/>
                <w:b/>
                <w:lang w:val="ro-RO" w:eastAsia="ro-RO"/>
              </w:rPr>
            </w:pPr>
          </w:p>
        </w:tc>
        <w:tc>
          <w:tcPr>
            <w:tcW w:w="2390" w:type="dxa"/>
          </w:tcPr>
          <w:p w:rsidR="00AC2FD5" w:rsidRPr="003225E2" w:rsidRDefault="00AC2FD5" w:rsidP="00D95744">
            <w:pPr>
              <w:spacing w:after="0" w:line="240" w:lineRule="auto"/>
              <w:ind w:left="-108" w:right="-108"/>
              <w:jc w:val="center"/>
              <w:rPr>
                <w:rFonts w:eastAsia="Times New Roman"/>
                <w:b/>
                <w:lang w:val="ro-RO" w:eastAsia="ro-RO"/>
              </w:rPr>
            </w:pPr>
          </w:p>
        </w:tc>
        <w:tc>
          <w:tcPr>
            <w:tcW w:w="990" w:type="dxa"/>
          </w:tcPr>
          <w:p w:rsidR="00AC2FD5" w:rsidRPr="00F876F6" w:rsidRDefault="00AC2FD5" w:rsidP="003373CB">
            <w:pPr>
              <w:spacing w:after="0" w:line="240" w:lineRule="auto"/>
              <w:ind w:left="-108" w:right="-108"/>
              <w:jc w:val="center"/>
              <w:rPr>
                <w:rFonts w:eastAsia="Times New Roman"/>
                <w:b/>
                <w:sz w:val="24"/>
                <w:szCs w:val="24"/>
                <w:lang w:val="ro-RO"/>
              </w:rPr>
            </w:pPr>
          </w:p>
        </w:tc>
        <w:tc>
          <w:tcPr>
            <w:tcW w:w="3992" w:type="dxa"/>
          </w:tcPr>
          <w:p w:rsidR="00AC2FD5" w:rsidRPr="00F876F6" w:rsidRDefault="00AC2FD5" w:rsidP="000C6E8D">
            <w:pPr>
              <w:spacing w:after="0" w:line="240" w:lineRule="auto"/>
              <w:ind w:left="33"/>
              <w:jc w:val="left"/>
              <w:rPr>
                <w:sz w:val="24"/>
                <w:szCs w:val="24"/>
                <w:lang w:val="ro-RO"/>
              </w:rPr>
            </w:pPr>
          </w:p>
        </w:tc>
      </w:tr>
      <w:tr w:rsidR="00AC2FD5" w:rsidRPr="003225E2" w:rsidTr="002002FE">
        <w:trPr>
          <w:trHeight w:val="309"/>
          <w:jc w:val="center"/>
        </w:trPr>
        <w:tc>
          <w:tcPr>
            <w:tcW w:w="548" w:type="dxa"/>
          </w:tcPr>
          <w:p w:rsidR="00AC2FD5" w:rsidRPr="003225E2" w:rsidRDefault="00AC2FD5" w:rsidP="00983112">
            <w:pPr>
              <w:spacing w:after="0" w:line="240" w:lineRule="auto"/>
              <w:ind w:left="0" w:hanging="63"/>
              <w:jc w:val="center"/>
              <w:rPr>
                <w:rFonts w:eastAsia="Times New Roman" w:cs="Arial"/>
                <w:b/>
                <w:lang w:val="ro-RO" w:eastAsia="ro-RO"/>
              </w:rPr>
            </w:pPr>
            <w:r w:rsidRPr="003225E2">
              <w:rPr>
                <w:rFonts w:eastAsia="Times New Roman" w:cs="Arial"/>
                <w:b/>
                <w:lang w:val="ro-RO" w:eastAsia="ro-RO"/>
              </w:rPr>
              <w:t>2</w:t>
            </w:r>
            <w:r>
              <w:rPr>
                <w:rFonts w:eastAsia="Times New Roman" w:cs="Arial"/>
                <w:b/>
                <w:lang w:val="ro-RO" w:eastAsia="ro-RO"/>
              </w:rPr>
              <w:t>1</w:t>
            </w:r>
            <w:r w:rsidRPr="003225E2">
              <w:rPr>
                <w:rFonts w:eastAsia="Times New Roman" w:cs="Arial"/>
                <w:b/>
                <w:lang w:val="ro-RO" w:eastAsia="ro-RO"/>
              </w:rPr>
              <w:t>.</w:t>
            </w:r>
          </w:p>
        </w:tc>
        <w:tc>
          <w:tcPr>
            <w:tcW w:w="7938" w:type="dxa"/>
          </w:tcPr>
          <w:p w:rsidR="00AC2FD5" w:rsidRPr="002002FE" w:rsidRDefault="00AC2FD5" w:rsidP="002002FE">
            <w:pPr>
              <w:spacing w:after="0" w:line="240" w:lineRule="auto"/>
              <w:ind w:left="0"/>
              <w:rPr>
                <w:rFonts w:eastAsia="Times New Roman"/>
                <w:b/>
                <w:iCs/>
                <w:lang w:val="ro-RO" w:eastAsia="ro-RO"/>
              </w:rPr>
            </w:pPr>
          </w:p>
        </w:tc>
        <w:tc>
          <w:tcPr>
            <w:tcW w:w="2390" w:type="dxa"/>
          </w:tcPr>
          <w:p w:rsidR="00AC2FD5" w:rsidRPr="003225E2" w:rsidRDefault="00AC2FD5" w:rsidP="005474FA">
            <w:pPr>
              <w:spacing w:after="0" w:line="240" w:lineRule="auto"/>
              <w:ind w:left="-108" w:right="-108"/>
              <w:jc w:val="center"/>
              <w:rPr>
                <w:rFonts w:eastAsia="Times New Roman"/>
                <w:b/>
                <w:lang w:val="ro-RO" w:eastAsia="ro-RO"/>
              </w:rPr>
            </w:pPr>
          </w:p>
        </w:tc>
        <w:tc>
          <w:tcPr>
            <w:tcW w:w="990" w:type="dxa"/>
          </w:tcPr>
          <w:p w:rsidR="00AC2FD5" w:rsidRPr="003225E2" w:rsidRDefault="00AC2FD5" w:rsidP="005474FA">
            <w:pPr>
              <w:spacing w:after="0" w:line="240" w:lineRule="auto"/>
              <w:ind w:left="-108" w:right="-108"/>
              <w:jc w:val="center"/>
              <w:rPr>
                <w:rFonts w:eastAsia="Times New Roman"/>
                <w:b/>
                <w:lang w:val="ro-RO"/>
              </w:rPr>
            </w:pPr>
          </w:p>
        </w:tc>
        <w:tc>
          <w:tcPr>
            <w:tcW w:w="3992" w:type="dxa"/>
          </w:tcPr>
          <w:p w:rsidR="00AC2FD5" w:rsidRPr="003225E2" w:rsidRDefault="00AC2FD5" w:rsidP="000C6E8D">
            <w:pPr>
              <w:spacing w:after="0" w:line="240" w:lineRule="auto"/>
              <w:ind w:left="33"/>
              <w:jc w:val="left"/>
              <w:rPr>
                <w:lang w:val="ro-RO"/>
              </w:rPr>
            </w:pPr>
          </w:p>
        </w:tc>
      </w:tr>
      <w:tr w:rsidR="00AC2FD5" w:rsidRPr="007C42B0" w:rsidTr="002002FE">
        <w:trPr>
          <w:trHeight w:val="309"/>
          <w:jc w:val="center"/>
        </w:trPr>
        <w:tc>
          <w:tcPr>
            <w:tcW w:w="548" w:type="dxa"/>
          </w:tcPr>
          <w:p w:rsidR="00AC2FD5" w:rsidRPr="00CB6C91" w:rsidRDefault="00AC2FD5" w:rsidP="00983112">
            <w:pPr>
              <w:spacing w:after="0" w:line="240" w:lineRule="auto"/>
              <w:ind w:left="0" w:hanging="63"/>
              <w:jc w:val="center"/>
              <w:rPr>
                <w:rFonts w:eastAsia="Times New Roman" w:cs="Arial"/>
                <w:b/>
                <w:sz w:val="24"/>
                <w:szCs w:val="24"/>
                <w:lang w:val="ro-RO" w:eastAsia="ro-RO"/>
              </w:rPr>
            </w:pPr>
            <w:r w:rsidRPr="00CB6C91">
              <w:rPr>
                <w:rFonts w:eastAsia="Times New Roman" w:cs="Arial"/>
                <w:b/>
                <w:sz w:val="24"/>
                <w:szCs w:val="24"/>
                <w:lang w:val="ro-RO" w:eastAsia="ro-RO"/>
              </w:rPr>
              <w:t>2</w:t>
            </w:r>
            <w:r>
              <w:rPr>
                <w:rFonts w:eastAsia="Times New Roman" w:cs="Arial"/>
                <w:b/>
                <w:sz w:val="24"/>
                <w:szCs w:val="24"/>
                <w:lang w:val="ro-RO" w:eastAsia="ro-RO"/>
              </w:rPr>
              <w:t>2</w:t>
            </w:r>
            <w:r w:rsidRPr="00CB6C91">
              <w:rPr>
                <w:rFonts w:eastAsia="Times New Roman" w:cs="Arial"/>
                <w:b/>
                <w:sz w:val="24"/>
                <w:szCs w:val="24"/>
                <w:lang w:val="ro-RO" w:eastAsia="ro-RO"/>
              </w:rPr>
              <w:t>.</w:t>
            </w:r>
          </w:p>
        </w:tc>
        <w:tc>
          <w:tcPr>
            <w:tcW w:w="7938" w:type="dxa"/>
            <w:vAlign w:val="center"/>
          </w:tcPr>
          <w:p w:rsidR="00AC2FD5" w:rsidRPr="004444AD" w:rsidRDefault="00AC2FD5" w:rsidP="000461DC">
            <w:pPr>
              <w:spacing w:after="0" w:line="240" w:lineRule="auto"/>
              <w:ind w:left="0"/>
              <w:rPr>
                <w:rFonts w:eastAsia="Times New Roman"/>
                <w:lang w:val="ro-RO" w:eastAsia="ro-RO"/>
              </w:rPr>
            </w:pPr>
          </w:p>
        </w:tc>
        <w:tc>
          <w:tcPr>
            <w:tcW w:w="2390" w:type="dxa"/>
          </w:tcPr>
          <w:p w:rsidR="00AC2FD5" w:rsidRPr="00CB6C91" w:rsidRDefault="00AC2FD5" w:rsidP="000461DC">
            <w:pPr>
              <w:spacing w:after="0" w:line="240" w:lineRule="auto"/>
              <w:ind w:left="-108" w:right="-108"/>
              <w:jc w:val="center"/>
              <w:rPr>
                <w:rFonts w:eastAsia="Times New Roman"/>
                <w:b/>
                <w:lang w:val="ro-RO" w:eastAsia="ro-RO"/>
              </w:rPr>
            </w:pPr>
          </w:p>
        </w:tc>
        <w:tc>
          <w:tcPr>
            <w:tcW w:w="990" w:type="dxa"/>
          </w:tcPr>
          <w:p w:rsidR="00AC2FD5" w:rsidRPr="00CB6C91" w:rsidRDefault="00AC2FD5" w:rsidP="005474FA">
            <w:pPr>
              <w:spacing w:after="0" w:line="240" w:lineRule="auto"/>
              <w:ind w:left="-108" w:right="-108"/>
              <w:jc w:val="center"/>
              <w:rPr>
                <w:rFonts w:eastAsia="Times New Roman"/>
                <w:b/>
                <w:lang w:val="ro-RO"/>
              </w:rPr>
            </w:pPr>
          </w:p>
        </w:tc>
        <w:tc>
          <w:tcPr>
            <w:tcW w:w="3992" w:type="dxa"/>
          </w:tcPr>
          <w:p w:rsidR="00AC2FD5" w:rsidRPr="00CB6C91" w:rsidRDefault="00AC2FD5" w:rsidP="000C6E8D">
            <w:pPr>
              <w:spacing w:after="0" w:line="240" w:lineRule="auto"/>
              <w:ind w:left="175"/>
              <w:jc w:val="left"/>
              <w:rPr>
                <w:lang w:val="ro-RO"/>
              </w:rPr>
            </w:pPr>
          </w:p>
        </w:tc>
      </w:tr>
      <w:tr w:rsidR="00AC2FD5" w:rsidRPr="00CB6C91" w:rsidTr="002002FE">
        <w:trPr>
          <w:trHeight w:val="309"/>
          <w:jc w:val="center"/>
        </w:trPr>
        <w:tc>
          <w:tcPr>
            <w:tcW w:w="548" w:type="dxa"/>
          </w:tcPr>
          <w:p w:rsidR="00AC2FD5" w:rsidRPr="00CB6C91" w:rsidRDefault="00AC2FD5" w:rsidP="00983112">
            <w:pPr>
              <w:spacing w:after="0" w:line="240" w:lineRule="auto"/>
              <w:ind w:left="0" w:hanging="63"/>
              <w:jc w:val="center"/>
              <w:rPr>
                <w:rFonts w:eastAsia="Times New Roman" w:cs="Arial"/>
                <w:b/>
                <w:sz w:val="24"/>
                <w:szCs w:val="24"/>
                <w:lang w:val="ro-RO" w:eastAsia="ro-RO"/>
              </w:rPr>
            </w:pPr>
            <w:r>
              <w:rPr>
                <w:rFonts w:eastAsia="Times New Roman" w:cs="Arial"/>
                <w:b/>
                <w:sz w:val="24"/>
                <w:szCs w:val="24"/>
                <w:lang w:val="ro-RO" w:eastAsia="ro-RO"/>
              </w:rPr>
              <w:t>23.</w:t>
            </w:r>
          </w:p>
        </w:tc>
        <w:tc>
          <w:tcPr>
            <w:tcW w:w="7938" w:type="dxa"/>
            <w:vAlign w:val="center"/>
          </w:tcPr>
          <w:p w:rsidR="00AC2FD5" w:rsidRPr="002002FE" w:rsidRDefault="00AC2FD5" w:rsidP="009062B3">
            <w:pPr>
              <w:spacing w:after="0" w:line="240" w:lineRule="auto"/>
              <w:ind w:left="0"/>
              <w:rPr>
                <w:rFonts w:eastAsia="Times New Roman"/>
                <w:b/>
                <w:lang w:val="ro-RO" w:eastAsia="ro-RO"/>
              </w:rPr>
            </w:pPr>
          </w:p>
        </w:tc>
        <w:tc>
          <w:tcPr>
            <w:tcW w:w="2390" w:type="dxa"/>
          </w:tcPr>
          <w:p w:rsidR="00AC2FD5" w:rsidRPr="00CB6C91" w:rsidRDefault="00AC2FD5" w:rsidP="000461DC">
            <w:pPr>
              <w:spacing w:after="0" w:line="240" w:lineRule="auto"/>
              <w:ind w:left="-108" w:right="-108"/>
              <w:jc w:val="center"/>
              <w:rPr>
                <w:rFonts w:eastAsia="Times New Roman"/>
                <w:b/>
                <w:lang w:val="ro-RO" w:eastAsia="ro-RO"/>
              </w:rPr>
            </w:pPr>
          </w:p>
        </w:tc>
        <w:tc>
          <w:tcPr>
            <w:tcW w:w="990" w:type="dxa"/>
          </w:tcPr>
          <w:p w:rsidR="00AC2FD5" w:rsidRPr="00CB6C91" w:rsidRDefault="00AC2FD5" w:rsidP="009062B3">
            <w:pPr>
              <w:spacing w:after="0" w:line="240" w:lineRule="auto"/>
              <w:ind w:left="-108" w:right="-108"/>
              <w:jc w:val="center"/>
              <w:rPr>
                <w:rFonts w:eastAsia="Times New Roman"/>
                <w:b/>
                <w:lang w:val="ro-RO"/>
              </w:rPr>
            </w:pPr>
          </w:p>
        </w:tc>
        <w:tc>
          <w:tcPr>
            <w:tcW w:w="3992" w:type="dxa"/>
          </w:tcPr>
          <w:p w:rsidR="00AC2FD5" w:rsidRPr="00CB6C91" w:rsidRDefault="00AC2FD5" w:rsidP="009062B3">
            <w:pPr>
              <w:spacing w:after="0" w:line="240" w:lineRule="auto"/>
              <w:ind w:left="0"/>
              <w:jc w:val="left"/>
              <w:rPr>
                <w:lang w:val="ro-RO"/>
              </w:rPr>
            </w:pPr>
            <w:r w:rsidRPr="009062B3">
              <w:rPr>
                <w:lang w:val="ro-RO"/>
              </w:rPr>
              <w:t xml:space="preserve">- </w:t>
            </w:r>
          </w:p>
        </w:tc>
      </w:tr>
      <w:tr w:rsidR="00AC2FD5" w:rsidRPr="00551342" w:rsidTr="002002FE">
        <w:trPr>
          <w:trHeight w:val="309"/>
          <w:jc w:val="center"/>
        </w:trPr>
        <w:tc>
          <w:tcPr>
            <w:tcW w:w="548" w:type="dxa"/>
          </w:tcPr>
          <w:p w:rsidR="00AC2FD5" w:rsidRPr="00551342" w:rsidRDefault="00AC2FD5" w:rsidP="00983112">
            <w:pPr>
              <w:spacing w:after="0" w:line="240" w:lineRule="auto"/>
              <w:ind w:left="0" w:hanging="63"/>
              <w:jc w:val="center"/>
              <w:rPr>
                <w:rFonts w:eastAsia="Times New Roman" w:cs="Arial"/>
                <w:b/>
                <w:sz w:val="24"/>
                <w:szCs w:val="24"/>
                <w:lang w:val="ro-RO" w:eastAsia="ro-RO"/>
              </w:rPr>
            </w:pPr>
            <w:r w:rsidRPr="00551342">
              <w:rPr>
                <w:rFonts w:eastAsia="Times New Roman" w:cs="Arial"/>
                <w:b/>
                <w:sz w:val="24"/>
                <w:szCs w:val="24"/>
                <w:lang w:val="ro-RO" w:eastAsia="ro-RO"/>
              </w:rPr>
              <w:t>2</w:t>
            </w:r>
            <w:r>
              <w:rPr>
                <w:rFonts w:eastAsia="Times New Roman" w:cs="Arial"/>
                <w:b/>
                <w:sz w:val="24"/>
                <w:szCs w:val="24"/>
                <w:lang w:val="ro-RO" w:eastAsia="ro-RO"/>
              </w:rPr>
              <w:t>4</w:t>
            </w:r>
            <w:r w:rsidRPr="00551342">
              <w:rPr>
                <w:rFonts w:eastAsia="Times New Roman" w:cs="Arial"/>
                <w:b/>
                <w:sz w:val="24"/>
                <w:szCs w:val="24"/>
                <w:lang w:val="ro-RO" w:eastAsia="ro-RO"/>
              </w:rPr>
              <w:t>.</w:t>
            </w:r>
          </w:p>
        </w:tc>
        <w:tc>
          <w:tcPr>
            <w:tcW w:w="7938" w:type="dxa"/>
            <w:vAlign w:val="center"/>
          </w:tcPr>
          <w:p w:rsidR="00AC2FD5" w:rsidRPr="002002FE" w:rsidRDefault="00AC2FD5" w:rsidP="002B2841">
            <w:pPr>
              <w:spacing w:after="0" w:line="240" w:lineRule="auto"/>
              <w:ind w:left="0"/>
              <w:rPr>
                <w:rFonts w:eastAsia="Times New Roman"/>
                <w:b/>
                <w:lang w:val="ro-RO" w:eastAsia="ro-RO"/>
              </w:rPr>
            </w:pPr>
          </w:p>
        </w:tc>
        <w:tc>
          <w:tcPr>
            <w:tcW w:w="2390" w:type="dxa"/>
          </w:tcPr>
          <w:p w:rsidR="00AC2FD5" w:rsidRPr="00551342" w:rsidRDefault="00AC2FD5" w:rsidP="002B2841">
            <w:pPr>
              <w:spacing w:after="0" w:line="240" w:lineRule="auto"/>
              <w:ind w:left="-108" w:right="-108"/>
              <w:jc w:val="center"/>
              <w:rPr>
                <w:rFonts w:eastAsia="Times New Roman"/>
                <w:b/>
                <w:lang w:val="ro-RO" w:eastAsia="ro-RO"/>
              </w:rPr>
            </w:pPr>
          </w:p>
        </w:tc>
        <w:tc>
          <w:tcPr>
            <w:tcW w:w="990" w:type="dxa"/>
          </w:tcPr>
          <w:p w:rsidR="00AC2FD5" w:rsidRPr="00551342" w:rsidRDefault="00AC2FD5" w:rsidP="002B2841">
            <w:pPr>
              <w:spacing w:after="0" w:line="240" w:lineRule="auto"/>
              <w:ind w:left="-108" w:right="-108"/>
              <w:jc w:val="center"/>
              <w:rPr>
                <w:rFonts w:eastAsia="Times New Roman"/>
                <w:b/>
                <w:lang w:val="ro-RO"/>
              </w:rPr>
            </w:pPr>
          </w:p>
        </w:tc>
        <w:tc>
          <w:tcPr>
            <w:tcW w:w="3992" w:type="dxa"/>
          </w:tcPr>
          <w:p w:rsidR="00AC2FD5" w:rsidRPr="00551342" w:rsidRDefault="00AC2FD5" w:rsidP="002B2841">
            <w:pPr>
              <w:spacing w:after="0" w:line="240" w:lineRule="auto"/>
              <w:ind w:left="175"/>
              <w:jc w:val="left"/>
              <w:rPr>
                <w:lang w:val="ro-RO"/>
              </w:rPr>
            </w:pPr>
          </w:p>
        </w:tc>
      </w:tr>
      <w:tr w:rsidR="00AC2FD5" w:rsidRPr="00551342" w:rsidTr="002002FE">
        <w:trPr>
          <w:trHeight w:val="309"/>
          <w:jc w:val="center"/>
        </w:trPr>
        <w:tc>
          <w:tcPr>
            <w:tcW w:w="548" w:type="dxa"/>
          </w:tcPr>
          <w:p w:rsidR="00AC2FD5" w:rsidRPr="00551342" w:rsidRDefault="00AC2FD5" w:rsidP="00983112">
            <w:pPr>
              <w:spacing w:after="0" w:line="240" w:lineRule="auto"/>
              <w:ind w:left="0" w:hanging="63"/>
              <w:jc w:val="center"/>
              <w:rPr>
                <w:rFonts w:eastAsia="Times New Roman" w:cs="Arial"/>
                <w:b/>
                <w:sz w:val="24"/>
                <w:szCs w:val="24"/>
                <w:lang w:val="ro-RO" w:eastAsia="ro-RO"/>
              </w:rPr>
            </w:pPr>
            <w:r>
              <w:rPr>
                <w:rFonts w:eastAsia="Times New Roman" w:cs="Arial"/>
                <w:b/>
                <w:sz w:val="24"/>
                <w:szCs w:val="24"/>
                <w:lang w:val="ro-RO" w:eastAsia="ro-RO"/>
              </w:rPr>
              <w:lastRenderedPageBreak/>
              <w:t>25.</w:t>
            </w:r>
          </w:p>
        </w:tc>
        <w:tc>
          <w:tcPr>
            <w:tcW w:w="7938" w:type="dxa"/>
            <w:vAlign w:val="center"/>
          </w:tcPr>
          <w:p w:rsidR="00AC2FD5" w:rsidRPr="002002FE" w:rsidRDefault="00AC2FD5" w:rsidP="002B2841">
            <w:pPr>
              <w:spacing w:after="0" w:line="240" w:lineRule="auto"/>
              <w:ind w:left="0"/>
              <w:rPr>
                <w:rFonts w:eastAsia="Times New Roman"/>
                <w:b/>
                <w:lang w:val="ro-RO" w:eastAsia="ro-RO"/>
              </w:rPr>
            </w:pPr>
          </w:p>
        </w:tc>
        <w:tc>
          <w:tcPr>
            <w:tcW w:w="2390" w:type="dxa"/>
            <w:noWrap/>
          </w:tcPr>
          <w:p w:rsidR="00AC2FD5" w:rsidRPr="00551342" w:rsidRDefault="00AC2FD5" w:rsidP="003004C6">
            <w:pPr>
              <w:spacing w:after="0" w:line="240" w:lineRule="auto"/>
              <w:ind w:left="-108" w:right="-108"/>
              <w:jc w:val="center"/>
              <w:rPr>
                <w:rFonts w:eastAsia="Times New Roman"/>
                <w:b/>
                <w:lang w:val="ro-RO" w:eastAsia="ro-RO"/>
              </w:rPr>
            </w:pPr>
          </w:p>
        </w:tc>
        <w:tc>
          <w:tcPr>
            <w:tcW w:w="990" w:type="dxa"/>
          </w:tcPr>
          <w:p w:rsidR="00AC2FD5" w:rsidRPr="00551342" w:rsidRDefault="00AC2FD5" w:rsidP="001C7B4E">
            <w:pPr>
              <w:spacing w:after="0" w:line="240" w:lineRule="auto"/>
              <w:ind w:left="-108" w:right="-108"/>
              <w:jc w:val="center"/>
              <w:rPr>
                <w:rFonts w:eastAsia="Times New Roman"/>
                <w:b/>
                <w:lang w:val="ro-RO"/>
              </w:rPr>
            </w:pPr>
          </w:p>
        </w:tc>
        <w:tc>
          <w:tcPr>
            <w:tcW w:w="3992" w:type="dxa"/>
          </w:tcPr>
          <w:p w:rsidR="00AC2FD5" w:rsidRPr="00551342" w:rsidRDefault="00AC2FD5" w:rsidP="002B2841">
            <w:pPr>
              <w:spacing w:after="0" w:line="240" w:lineRule="auto"/>
              <w:ind w:left="175"/>
              <w:jc w:val="left"/>
              <w:rPr>
                <w:lang w:val="ro-RO"/>
              </w:rPr>
            </w:pPr>
          </w:p>
        </w:tc>
      </w:tr>
    </w:tbl>
    <w:p w:rsidR="00AC2FD5" w:rsidRPr="00461913" w:rsidRDefault="00AC2FD5" w:rsidP="005474FA">
      <w:pPr>
        <w:spacing w:after="0" w:line="240" w:lineRule="auto"/>
        <w:ind w:left="0"/>
        <w:rPr>
          <w:color w:val="000000"/>
          <w:sz w:val="24"/>
          <w:szCs w:val="24"/>
          <w:lang w:val="ro-RO"/>
        </w:rPr>
      </w:pPr>
    </w:p>
    <w:p w:rsidR="00AC2FD5" w:rsidRDefault="00AC2FD5" w:rsidP="00210F45">
      <w:pPr>
        <w:spacing w:after="0" w:line="240" w:lineRule="auto"/>
        <w:ind w:left="0"/>
        <w:jc w:val="center"/>
        <w:rPr>
          <w:b/>
          <w:color w:val="000000"/>
          <w:sz w:val="24"/>
          <w:szCs w:val="24"/>
          <w:lang w:val="ro-RO"/>
        </w:rPr>
      </w:pPr>
      <w:r w:rsidRPr="00210F45">
        <w:rPr>
          <w:b/>
          <w:color w:val="000000"/>
          <w:sz w:val="24"/>
          <w:szCs w:val="24"/>
          <w:lang w:val="ro-RO"/>
        </w:rPr>
        <w:t>INSPECTOR SEF</w:t>
      </w:r>
    </w:p>
    <w:p w:rsidR="00AC2FD5" w:rsidRDefault="00AC2FD5" w:rsidP="00210F45">
      <w:pPr>
        <w:spacing w:after="0" w:line="240" w:lineRule="auto"/>
        <w:ind w:left="0"/>
        <w:jc w:val="center"/>
        <w:rPr>
          <w:b/>
          <w:color w:val="000000"/>
          <w:sz w:val="24"/>
          <w:szCs w:val="24"/>
          <w:lang w:val="ro-RO"/>
        </w:rPr>
      </w:pPr>
      <w:r>
        <w:rPr>
          <w:b/>
          <w:color w:val="000000"/>
          <w:sz w:val="24"/>
          <w:szCs w:val="24"/>
          <w:lang w:val="ro-RO"/>
        </w:rPr>
        <w:t>BECHEANU MARIAN</w:t>
      </w:r>
    </w:p>
    <w:p w:rsidR="00AC2FD5" w:rsidRDefault="00AC2FD5" w:rsidP="00210F45">
      <w:pPr>
        <w:spacing w:after="0" w:line="240" w:lineRule="auto"/>
        <w:ind w:left="0"/>
        <w:jc w:val="center"/>
        <w:rPr>
          <w:b/>
          <w:color w:val="000000"/>
          <w:sz w:val="24"/>
          <w:szCs w:val="24"/>
          <w:lang w:val="ro-RO"/>
        </w:rPr>
      </w:pPr>
    </w:p>
    <w:p w:rsidR="00AC2FD5" w:rsidRDefault="00AC2FD5" w:rsidP="00210F45">
      <w:pPr>
        <w:spacing w:after="0" w:line="240" w:lineRule="auto"/>
        <w:ind w:left="0"/>
        <w:jc w:val="center"/>
        <w:rPr>
          <w:b/>
          <w:color w:val="000000"/>
          <w:sz w:val="24"/>
          <w:szCs w:val="24"/>
          <w:lang w:val="ro-RO"/>
        </w:rPr>
      </w:pPr>
      <w:r>
        <w:rPr>
          <w:b/>
          <w:color w:val="000000"/>
          <w:sz w:val="24"/>
          <w:szCs w:val="24"/>
          <w:lang w:val="ro-RO"/>
        </w:rPr>
        <w:t>p.INSPECTOR SEF ADJUNCT SSM</w:t>
      </w:r>
    </w:p>
    <w:p w:rsidR="00AC2FD5" w:rsidRPr="00210F45" w:rsidRDefault="00AC2FD5" w:rsidP="00210F45">
      <w:pPr>
        <w:spacing w:after="0" w:line="240" w:lineRule="auto"/>
        <w:ind w:left="0"/>
        <w:jc w:val="center"/>
        <w:rPr>
          <w:b/>
          <w:color w:val="000000"/>
          <w:sz w:val="24"/>
          <w:szCs w:val="24"/>
          <w:lang w:val="ro-RO"/>
        </w:rPr>
      </w:pPr>
      <w:r>
        <w:rPr>
          <w:b/>
          <w:color w:val="000000"/>
          <w:sz w:val="24"/>
          <w:szCs w:val="24"/>
          <w:lang w:val="ro-RO"/>
        </w:rPr>
        <w:t>BALAN MADALINA</w:t>
      </w:r>
    </w:p>
    <w:sectPr w:rsidR="00AC2FD5" w:rsidRPr="00210F45" w:rsidSect="0015709F">
      <w:headerReference w:type="default" r:id="rId8"/>
      <w:footerReference w:type="default" r:id="rId9"/>
      <w:headerReference w:type="first" r:id="rId10"/>
      <w:footerReference w:type="first" r:id="rId11"/>
      <w:pgSz w:w="16840" w:h="11900" w:orient="landscape" w:code="9"/>
      <w:pgMar w:top="567" w:right="567" w:bottom="567" w:left="567" w:header="34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6E" w:rsidRDefault="0075546E" w:rsidP="00CD5B3B">
      <w:r>
        <w:separator/>
      </w:r>
    </w:p>
  </w:endnote>
  <w:endnote w:type="continuationSeparator" w:id="0">
    <w:p w:rsidR="0075546E" w:rsidRDefault="0075546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D5" w:rsidRDefault="0075546E" w:rsidP="00E03227">
    <w:pPr>
      <w:pStyle w:val="Footer"/>
      <w:pBdr>
        <w:top w:val="single" w:sz="4" w:space="1" w:color="D9D9D9"/>
      </w:pBdr>
      <w:jc w:val="right"/>
    </w:pPr>
    <w:r>
      <w:fldChar w:fldCharType="begin"/>
    </w:r>
    <w:r>
      <w:instrText xml:space="preserve"> PAGE   \* MERGEFORMAT </w:instrText>
    </w:r>
    <w:r>
      <w:fldChar w:fldCharType="separate"/>
    </w:r>
    <w:r w:rsidR="003A3650">
      <w:rPr>
        <w:noProof/>
      </w:rPr>
      <w:t>14</w:t>
    </w:r>
    <w:r>
      <w:rPr>
        <w:noProof/>
      </w:rPr>
      <w:fldChar w:fldCharType="end"/>
    </w:r>
    <w:r w:rsidR="00AC2FD5">
      <w:t xml:space="preserve"> | </w:t>
    </w:r>
    <w:r>
      <w:fldChar w:fldCharType="begin"/>
    </w:r>
    <w:r>
      <w:instrText xml:space="preserve"> NUMPAGES   \* MERGEFORMAT </w:instrText>
    </w:r>
    <w:r>
      <w:fldChar w:fldCharType="separate"/>
    </w:r>
    <w:r w:rsidR="003A3650" w:rsidRPr="003A3650">
      <w:rPr>
        <w:noProof/>
        <w:color w:val="808080"/>
        <w:spacing w:val="60"/>
      </w:rPr>
      <w:t>15</w:t>
    </w:r>
    <w:r>
      <w:rPr>
        <w:noProof/>
        <w:color w:val="808080"/>
        <w:spacing w:val="60"/>
      </w:rPr>
      <w:fldChar w:fldCharType="end"/>
    </w:r>
  </w:p>
  <w:p w:rsidR="00AC2FD5" w:rsidRPr="00484F1F" w:rsidRDefault="00AC2FD5" w:rsidP="00C870F0">
    <w:pPr>
      <w:pStyle w:val="Footer"/>
      <w:spacing w:after="0"/>
      <w:ind w:left="0"/>
      <w:rPr>
        <w:b/>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D5" w:rsidRPr="00E562FC" w:rsidRDefault="00AC2FD5" w:rsidP="00543587">
    <w:pPr>
      <w:pStyle w:val="Footer"/>
      <w:spacing w:after="0"/>
      <w:ind w:left="0"/>
      <w:rPr>
        <w:sz w:val="14"/>
        <w:szCs w:val="14"/>
      </w:rPr>
    </w:pPr>
    <w:r>
      <w:rPr>
        <w:sz w:val="14"/>
        <w:szCs w:val="14"/>
      </w:rPr>
      <w:t>Str. Matei Voievod, nr. 14, Sector 2</w:t>
    </w:r>
    <w:r w:rsidRPr="00E562FC">
      <w:rPr>
        <w:sz w:val="14"/>
        <w:szCs w:val="14"/>
      </w:rPr>
      <w:t>, București</w:t>
    </w:r>
    <w:r>
      <w:rPr>
        <w:sz w:val="14"/>
        <w:szCs w:val="14"/>
      </w:rPr>
      <w:tab/>
    </w:r>
  </w:p>
  <w:p w:rsidR="00AC2FD5" w:rsidRPr="00E562FC" w:rsidRDefault="00AC2FD5" w:rsidP="00543587">
    <w:pPr>
      <w:pStyle w:val="Footer"/>
      <w:spacing w:after="0"/>
      <w:ind w:left="0"/>
      <w:rPr>
        <w:sz w:val="14"/>
        <w:szCs w:val="14"/>
      </w:rPr>
    </w:pPr>
    <w:r>
      <w:rPr>
        <w:sz w:val="14"/>
        <w:szCs w:val="14"/>
      </w:rPr>
      <w:t xml:space="preserve">Tel.: +4 021 302 70 31; fax: +4 021 </w:t>
    </w:r>
    <w:r w:rsidRPr="00484F1F">
      <w:rPr>
        <w:sz w:val="14"/>
        <w:szCs w:val="14"/>
      </w:rPr>
      <w:t>252</w:t>
    </w:r>
    <w:r>
      <w:rPr>
        <w:sz w:val="14"/>
        <w:szCs w:val="14"/>
      </w:rPr>
      <w:t xml:space="preserve"> </w:t>
    </w:r>
    <w:r w:rsidRPr="00484F1F">
      <w:rPr>
        <w:sz w:val="14"/>
        <w:szCs w:val="14"/>
      </w:rPr>
      <w:t>00</w:t>
    </w:r>
    <w:r>
      <w:rPr>
        <w:sz w:val="14"/>
        <w:szCs w:val="14"/>
      </w:rPr>
      <w:t xml:space="preserve"> </w:t>
    </w:r>
    <w:r w:rsidRPr="00484F1F">
      <w:rPr>
        <w:sz w:val="14"/>
        <w:szCs w:val="14"/>
      </w:rPr>
      <w:t>39</w:t>
    </w:r>
  </w:p>
  <w:p w:rsidR="00AC2FD5" w:rsidRPr="00E562FC" w:rsidRDefault="00AC2FD5" w:rsidP="00543587">
    <w:pPr>
      <w:pStyle w:val="Footer"/>
      <w:spacing w:after="0"/>
      <w:ind w:left="0"/>
      <w:rPr>
        <w:sz w:val="14"/>
        <w:szCs w:val="14"/>
      </w:rPr>
    </w:pPr>
    <w:r>
      <w:rPr>
        <w:sz w:val="14"/>
        <w:szCs w:val="14"/>
      </w:rPr>
      <w:t>comunicare@inspectiamuncii</w:t>
    </w:r>
    <w:r w:rsidRPr="00E562FC">
      <w:rPr>
        <w:sz w:val="14"/>
        <w:szCs w:val="14"/>
      </w:rPr>
      <w:t>.ro</w:t>
    </w:r>
  </w:p>
  <w:p w:rsidR="00AC2FD5" w:rsidRPr="00100F36" w:rsidRDefault="00AC2FD5" w:rsidP="00543587">
    <w:pPr>
      <w:pStyle w:val="Footer"/>
      <w:spacing w:after="0"/>
      <w:ind w:left="0"/>
      <w:rPr>
        <w:b/>
        <w:sz w:val="14"/>
        <w:szCs w:val="14"/>
      </w:rPr>
    </w:pPr>
    <w:r>
      <w:rPr>
        <w:b/>
        <w:sz w:val="14"/>
        <w:szCs w:val="14"/>
      </w:rPr>
      <w:t>www.inspectiamuncii</w:t>
    </w:r>
    <w:r w:rsidRPr="00100F36">
      <w:rPr>
        <w:b/>
        <w:sz w:val="14"/>
        <w:szCs w:val="14"/>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6E" w:rsidRDefault="0075546E" w:rsidP="00CD5B3B">
      <w:r>
        <w:separator/>
      </w:r>
    </w:p>
  </w:footnote>
  <w:footnote w:type="continuationSeparator" w:id="0">
    <w:p w:rsidR="0075546E" w:rsidRDefault="0075546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0A0" w:firstRow="1" w:lastRow="0" w:firstColumn="1" w:lastColumn="0" w:noHBand="0" w:noVBand="0"/>
    </w:tblPr>
    <w:tblGrid>
      <w:gridCol w:w="5103"/>
      <w:gridCol w:w="4111"/>
    </w:tblGrid>
    <w:tr w:rsidR="00AC2FD5" w:rsidTr="00C20EF1">
      <w:tc>
        <w:tcPr>
          <w:tcW w:w="5103" w:type="dxa"/>
        </w:tcPr>
        <w:p w:rsidR="00AC2FD5" w:rsidRPr="00CD5B3B" w:rsidRDefault="0075546E" w:rsidP="00E562FC">
          <w:pPr>
            <w:pStyle w:val="MediumGrid21"/>
          </w:pPr>
          <w:r>
            <w:rPr>
              <w:noProof/>
            </w:rPr>
            <w:pict>
              <v:shapetype id="_x0000_t202" coordsize="21600,21600" o:spt="202" path="m,l,21600r21600,l21600,xe">
                <v:stroke joinstyle="miter"/>
                <v:path gradientshapeok="t" o:connecttype="rect"/>
              </v:shapetype>
              <v:shape id="Text Box 2" o:spid="_x0000_s2049" type="#_x0000_t202" style="position:absolute;margin-left:-6.4pt;margin-top:8.2pt;width:360.95pt;height:24.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MM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" filled="f" stroked="f">
                <v:textbox>
                  <w:txbxContent>
                    <w:p w:rsidR="00AC2FD5" w:rsidRPr="00484F1F" w:rsidRDefault="00AC2FD5" w:rsidP="00484F1F">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txbxContent>
                </v:textbox>
              </v:shape>
            </w:pict>
          </w:r>
        </w:p>
      </w:tc>
      <w:tc>
        <w:tcPr>
          <w:tcW w:w="4111" w:type="dxa"/>
          <w:vAlign w:val="center"/>
        </w:tcPr>
        <w:p w:rsidR="00AC2FD5" w:rsidRDefault="00AC2FD5" w:rsidP="00C20EF1">
          <w:pPr>
            <w:pStyle w:val="MediumGrid21"/>
            <w:jc w:val="right"/>
          </w:pPr>
        </w:p>
      </w:tc>
    </w:tr>
  </w:tbl>
  <w:p w:rsidR="00AC2FD5" w:rsidRPr="00CD5B3B" w:rsidRDefault="00AC2FD5"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D5" w:rsidRDefault="0075546E" w:rsidP="00EE7DA7">
    <w:pPr>
      <w:pStyle w:val="Header"/>
      <w:ind w:left="0"/>
      <w:rPr>
        <w:noProof/>
      </w:rPr>
    </w:pPr>
    <w:r>
      <w:rPr>
        <w:noProof/>
      </w:rPr>
      <w:pict>
        <v:shapetype id="_x0000_t202" coordsize="21600,21600" o:spt="202" path="m,l,21600r21600,l21600,xe">
          <v:stroke joinstyle="miter"/>
          <v:path gradientshapeok="t" o:connecttype="rect"/>
        </v:shapetype>
        <v:shape id="_x0000_s2050" type="#_x0000_t202" style="position:absolute;left:0;text-align:left;margin-left:75.45pt;margin-top:17.25pt;width:347.85pt;height:24.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BMhQ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" stroked="f">
          <v:textbox>
            <w:txbxContent>
              <w:p w:rsidR="00AC2FD5" w:rsidRPr="00484F1F" w:rsidRDefault="00AC2FD5" w:rsidP="00EE7DA7">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 style="width:72.75pt;height:62.25pt;visibility:visible">
          <v:imagedata r:id="rId1" o:title=""/>
        </v:shape>
      </w:pict>
    </w:r>
    <w:r w:rsidR="00AC2FD5">
      <w:rPr>
        <w:noProof/>
      </w:rPr>
      <w:tab/>
    </w:r>
    <w:r w:rsidR="00AC2FD5">
      <w:rPr>
        <w:noProof/>
      </w:rPr>
      <w:tab/>
    </w:r>
    <w:r w:rsidR="00AC2FD5">
      <w:rPr>
        <w:noProof/>
      </w:rPr>
      <w:tab/>
    </w:r>
    <w:r w:rsidR="00AC2FD5">
      <w:rPr>
        <w:noProof/>
      </w:rPr>
      <w:tab/>
    </w:r>
    <w:r w:rsidR="00AC2FD5">
      <w:rPr>
        <w:noProof/>
      </w:rPr>
      <w:tab/>
    </w:r>
    <w:r w:rsidR="00AC2FD5">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658E6"/>
    <w:multiLevelType w:val="hybridMultilevel"/>
    <w:tmpl w:val="0836623A"/>
    <w:lvl w:ilvl="0" w:tplc="3814E0B4">
      <w:start w:val="1"/>
      <w:numFmt w:val="lowerLetter"/>
      <w:lvlText w:val="%1."/>
      <w:lvlJc w:val="left"/>
      <w:pPr>
        <w:ind w:left="1079" w:hanging="360"/>
      </w:pPr>
      <w:rPr>
        <w:rFonts w:cs="Times New Roman" w:hint="default"/>
      </w:rPr>
    </w:lvl>
    <w:lvl w:ilvl="1" w:tplc="04180019" w:tentative="1">
      <w:start w:val="1"/>
      <w:numFmt w:val="lowerLetter"/>
      <w:lvlText w:val="%2."/>
      <w:lvlJc w:val="left"/>
      <w:pPr>
        <w:ind w:left="1799" w:hanging="360"/>
      </w:pPr>
      <w:rPr>
        <w:rFonts w:cs="Times New Roman"/>
      </w:rPr>
    </w:lvl>
    <w:lvl w:ilvl="2" w:tplc="0418001B" w:tentative="1">
      <w:start w:val="1"/>
      <w:numFmt w:val="lowerRoman"/>
      <w:lvlText w:val="%3."/>
      <w:lvlJc w:val="right"/>
      <w:pPr>
        <w:ind w:left="2519" w:hanging="180"/>
      </w:pPr>
      <w:rPr>
        <w:rFonts w:cs="Times New Roman"/>
      </w:rPr>
    </w:lvl>
    <w:lvl w:ilvl="3" w:tplc="0418000F" w:tentative="1">
      <w:start w:val="1"/>
      <w:numFmt w:val="decimal"/>
      <w:lvlText w:val="%4."/>
      <w:lvlJc w:val="left"/>
      <w:pPr>
        <w:ind w:left="3239" w:hanging="360"/>
      </w:pPr>
      <w:rPr>
        <w:rFonts w:cs="Times New Roman"/>
      </w:rPr>
    </w:lvl>
    <w:lvl w:ilvl="4" w:tplc="04180019" w:tentative="1">
      <w:start w:val="1"/>
      <w:numFmt w:val="lowerLetter"/>
      <w:lvlText w:val="%5."/>
      <w:lvlJc w:val="left"/>
      <w:pPr>
        <w:ind w:left="3959" w:hanging="360"/>
      </w:pPr>
      <w:rPr>
        <w:rFonts w:cs="Times New Roman"/>
      </w:rPr>
    </w:lvl>
    <w:lvl w:ilvl="5" w:tplc="0418001B" w:tentative="1">
      <w:start w:val="1"/>
      <w:numFmt w:val="lowerRoman"/>
      <w:lvlText w:val="%6."/>
      <w:lvlJc w:val="right"/>
      <w:pPr>
        <w:ind w:left="4679" w:hanging="180"/>
      </w:pPr>
      <w:rPr>
        <w:rFonts w:cs="Times New Roman"/>
      </w:rPr>
    </w:lvl>
    <w:lvl w:ilvl="6" w:tplc="0418000F" w:tentative="1">
      <w:start w:val="1"/>
      <w:numFmt w:val="decimal"/>
      <w:lvlText w:val="%7."/>
      <w:lvlJc w:val="left"/>
      <w:pPr>
        <w:ind w:left="5399" w:hanging="360"/>
      </w:pPr>
      <w:rPr>
        <w:rFonts w:cs="Times New Roman"/>
      </w:rPr>
    </w:lvl>
    <w:lvl w:ilvl="7" w:tplc="04180019" w:tentative="1">
      <w:start w:val="1"/>
      <w:numFmt w:val="lowerLetter"/>
      <w:lvlText w:val="%8."/>
      <w:lvlJc w:val="left"/>
      <w:pPr>
        <w:ind w:left="6119" w:hanging="360"/>
      </w:pPr>
      <w:rPr>
        <w:rFonts w:cs="Times New Roman"/>
      </w:rPr>
    </w:lvl>
    <w:lvl w:ilvl="8" w:tplc="0418001B" w:tentative="1">
      <w:start w:val="1"/>
      <w:numFmt w:val="lowerRoman"/>
      <w:lvlText w:val="%9."/>
      <w:lvlJc w:val="right"/>
      <w:pPr>
        <w:ind w:left="6839" w:hanging="180"/>
      </w:pPr>
      <w:rPr>
        <w:rFonts w:cs="Times New Roman"/>
      </w:rPr>
    </w:lvl>
  </w:abstractNum>
  <w:abstractNum w:abstractNumId="1">
    <w:nsid w:val="5AD31655"/>
    <w:multiLevelType w:val="hybridMultilevel"/>
    <w:tmpl w:val="D4B6EC44"/>
    <w:lvl w:ilvl="0" w:tplc="33F81EE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372"/>
        </w:tabs>
        <w:ind w:left="37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2">
    <w:nsid w:val="5CB60C48"/>
    <w:multiLevelType w:val="hybridMultilevel"/>
    <w:tmpl w:val="BC9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613"/>
    <w:multiLevelType w:val="hybridMultilevel"/>
    <w:tmpl w:val="17DCC488"/>
    <w:lvl w:ilvl="0" w:tplc="449696D0">
      <w:numFmt w:val="bullet"/>
      <w:lvlText w:val="-"/>
      <w:lvlJc w:val="left"/>
      <w:pPr>
        <w:tabs>
          <w:tab w:val="num" w:pos="252"/>
        </w:tabs>
        <w:ind w:left="252" w:hanging="360"/>
      </w:pPr>
      <w:rPr>
        <w:rFonts w:ascii="Trebuchet MS" w:eastAsia="Times New Roman" w:hAnsi="Trebuchet MS"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F2C"/>
    <w:rsid w:val="00000849"/>
    <w:rsid w:val="00000EFC"/>
    <w:rsid w:val="00001082"/>
    <w:rsid w:val="00001A1E"/>
    <w:rsid w:val="00001FBD"/>
    <w:rsid w:val="00002CE4"/>
    <w:rsid w:val="0000300C"/>
    <w:rsid w:val="00003555"/>
    <w:rsid w:val="00003BA1"/>
    <w:rsid w:val="00003C21"/>
    <w:rsid w:val="00004E77"/>
    <w:rsid w:val="00005074"/>
    <w:rsid w:val="0000508A"/>
    <w:rsid w:val="00007BBB"/>
    <w:rsid w:val="00007FA6"/>
    <w:rsid w:val="00011A43"/>
    <w:rsid w:val="00011F2A"/>
    <w:rsid w:val="0001401E"/>
    <w:rsid w:val="00015A69"/>
    <w:rsid w:val="00015CDE"/>
    <w:rsid w:val="0001717F"/>
    <w:rsid w:val="0001769B"/>
    <w:rsid w:val="0002056C"/>
    <w:rsid w:val="000206CB"/>
    <w:rsid w:val="00021AA6"/>
    <w:rsid w:val="00021AFA"/>
    <w:rsid w:val="00022538"/>
    <w:rsid w:val="00023A0D"/>
    <w:rsid w:val="00023B3E"/>
    <w:rsid w:val="00023BE3"/>
    <w:rsid w:val="00025BAD"/>
    <w:rsid w:val="00025D2F"/>
    <w:rsid w:val="00025E2C"/>
    <w:rsid w:val="00025F3B"/>
    <w:rsid w:val="000260EA"/>
    <w:rsid w:val="000306BC"/>
    <w:rsid w:val="000307EC"/>
    <w:rsid w:val="000316CF"/>
    <w:rsid w:val="000320F9"/>
    <w:rsid w:val="00032A2A"/>
    <w:rsid w:val="000336E9"/>
    <w:rsid w:val="00034B2F"/>
    <w:rsid w:val="0003561B"/>
    <w:rsid w:val="00036ABE"/>
    <w:rsid w:val="00037AF0"/>
    <w:rsid w:val="000402D0"/>
    <w:rsid w:val="000404CE"/>
    <w:rsid w:val="00042E51"/>
    <w:rsid w:val="000435C3"/>
    <w:rsid w:val="00043737"/>
    <w:rsid w:val="000461DC"/>
    <w:rsid w:val="00046354"/>
    <w:rsid w:val="0004638B"/>
    <w:rsid w:val="00047984"/>
    <w:rsid w:val="00047AA6"/>
    <w:rsid w:val="00051B9E"/>
    <w:rsid w:val="00052102"/>
    <w:rsid w:val="00052E85"/>
    <w:rsid w:val="000541ED"/>
    <w:rsid w:val="00054DAF"/>
    <w:rsid w:val="000555BB"/>
    <w:rsid w:val="0005566C"/>
    <w:rsid w:val="00057366"/>
    <w:rsid w:val="0006075F"/>
    <w:rsid w:val="0006155F"/>
    <w:rsid w:val="000619D5"/>
    <w:rsid w:val="0006272B"/>
    <w:rsid w:val="00062E56"/>
    <w:rsid w:val="0006391A"/>
    <w:rsid w:val="00063B71"/>
    <w:rsid w:val="00063F2C"/>
    <w:rsid w:val="00064E91"/>
    <w:rsid w:val="000664B9"/>
    <w:rsid w:val="000664BA"/>
    <w:rsid w:val="000666AF"/>
    <w:rsid w:val="000673C0"/>
    <w:rsid w:val="00067C80"/>
    <w:rsid w:val="000706CE"/>
    <w:rsid w:val="00070D79"/>
    <w:rsid w:val="0007159D"/>
    <w:rsid w:val="00071AAB"/>
    <w:rsid w:val="000724B4"/>
    <w:rsid w:val="000729FE"/>
    <w:rsid w:val="00073803"/>
    <w:rsid w:val="00074221"/>
    <w:rsid w:val="00074A4D"/>
    <w:rsid w:val="0007504A"/>
    <w:rsid w:val="00075229"/>
    <w:rsid w:val="00075522"/>
    <w:rsid w:val="00077860"/>
    <w:rsid w:val="0008017F"/>
    <w:rsid w:val="00080273"/>
    <w:rsid w:val="00080852"/>
    <w:rsid w:val="00080A7C"/>
    <w:rsid w:val="0008190F"/>
    <w:rsid w:val="00081ADF"/>
    <w:rsid w:val="00081B60"/>
    <w:rsid w:val="00081FE8"/>
    <w:rsid w:val="000822B7"/>
    <w:rsid w:val="00082ED6"/>
    <w:rsid w:val="00082F6A"/>
    <w:rsid w:val="00083004"/>
    <w:rsid w:val="000847DA"/>
    <w:rsid w:val="0008494D"/>
    <w:rsid w:val="00084B63"/>
    <w:rsid w:val="00086A37"/>
    <w:rsid w:val="00087E9D"/>
    <w:rsid w:val="000902A6"/>
    <w:rsid w:val="00091615"/>
    <w:rsid w:val="000935AF"/>
    <w:rsid w:val="00093C1F"/>
    <w:rsid w:val="00093E64"/>
    <w:rsid w:val="0009611C"/>
    <w:rsid w:val="0009627C"/>
    <w:rsid w:val="00096980"/>
    <w:rsid w:val="00097BEE"/>
    <w:rsid w:val="00097C9D"/>
    <w:rsid w:val="000A030D"/>
    <w:rsid w:val="000A03E8"/>
    <w:rsid w:val="000A1CB8"/>
    <w:rsid w:val="000A2BE1"/>
    <w:rsid w:val="000A2E11"/>
    <w:rsid w:val="000A3009"/>
    <w:rsid w:val="000A3371"/>
    <w:rsid w:val="000A3DE1"/>
    <w:rsid w:val="000A408A"/>
    <w:rsid w:val="000A68CB"/>
    <w:rsid w:val="000B0FEA"/>
    <w:rsid w:val="000B2A71"/>
    <w:rsid w:val="000B30C6"/>
    <w:rsid w:val="000B31E9"/>
    <w:rsid w:val="000B3502"/>
    <w:rsid w:val="000B3AD3"/>
    <w:rsid w:val="000B535E"/>
    <w:rsid w:val="000B5F89"/>
    <w:rsid w:val="000B602E"/>
    <w:rsid w:val="000B7EAF"/>
    <w:rsid w:val="000C0066"/>
    <w:rsid w:val="000C0955"/>
    <w:rsid w:val="000C1C38"/>
    <w:rsid w:val="000C1E5F"/>
    <w:rsid w:val="000C1F55"/>
    <w:rsid w:val="000C326B"/>
    <w:rsid w:val="000C3FAB"/>
    <w:rsid w:val="000C4DD7"/>
    <w:rsid w:val="000C5990"/>
    <w:rsid w:val="000C63C3"/>
    <w:rsid w:val="000C6961"/>
    <w:rsid w:val="000C6E4A"/>
    <w:rsid w:val="000C6E8D"/>
    <w:rsid w:val="000C7197"/>
    <w:rsid w:val="000C7429"/>
    <w:rsid w:val="000D03B1"/>
    <w:rsid w:val="000D1A97"/>
    <w:rsid w:val="000D1E86"/>
    <w:rsid w:val="000D286C"/>
    <w:rsid w:val="000D3503"/>
    <w:rsid w:val="000D40D9"/>
    <w:rsid w:val="000D42C2"/>
    <w:rsid w:val="000D5483"/>
    <w:rsid w:val="000D57CB"/>
    <w:rsid w:val="000D57EF"/>
    <w:rsid w:val="000D57F5"/>
    <w:rsid w:val="000D5D87"/>
    <w:rsid w:val="000D6E6E"/>
    <w:rsid w:val="000D72D6"/>
    <w:rsid w:val="000D7333"/>
    <w:rsid w:val="000D75D0"/>
    <w:rsid w:val="000D78D3"/>
    <w:rsid w:val="000D7F5A"/>
    <w:rsid w:val="000E0499"/>
    <w:rsid w:val="000E0CB4"/>
    <w:rsid w:val="000E0E69"/>
    <w:rsid w:val="000E23FB"/>
    <w:rsid w:val="000E2DF2"/>
    <w:rsid w:val="000E2FA1"/>
    <w:rsid w:val="000E305F"/>
    <w:rsid w:val="000E31AD"/>
    <w:rsid w:val="000E349E"/>
    <w:rsid w:val="000E4219"/>
    <w:rsid w:val="000E650E"/>
    <w:rsid w:val="000E65A1"/>
    <w:rsid w:val="000E6AC8"/>
    <w:rsid w:val="000E784E"/>
    <w:rsid w:val="000F01C8"/>
    <w:rsid w:val="000F0CAE"/>
    <w:rsid w:val="000F1468"/>
    <w:rsid w:val="000F1CF8"/>
    <w:rsid w:val="000F1D4C"/>
    <w:rsid w:val="000F1E2A"/>
    <w:rsid w:val="000F37FC"/>
    <w:rsid w:val="000F4D73"/>
    <w:rsid w:val="000F55B1"/>
    <w:rsid w:val="000F5781"/>
    <w:rsid w:val="000F7392"/>
    <w:rsid w:val="000F74D5"/>
    <w:rsid w:val="000F74F3"/>
    <w:rsid w:val="000F7B89"/>
    <w:rsid w:val="00100F36"/>
    <w:rsid w:val="001017C4"/>
    <w:rsid w:val="00101D12"/>
    <w:rsid w:val="0010202B"/>
    <w:rsid w:val="00103E00"/>
    <w:rsid w:val="0010458B"/>
    <w:rsid w:val="00106445"/>
    <w:rsid w:val="001069D8"/>
    <w:rsid w:val="00106C56"/>
    <w:rsid w:val="00106C7E"/>
    <w:rsid w:val="00106D90"/>
    <w:rsid w:val="0010722C"/>
    <w:rsid w:val="001074BE"/>
    <w:rsid w:val="00107AD1"/>
    <w:rsid w:val="001104EC"/>
    <w:rsid w:val="00110F95"/>
    <w:rsid w:val="00111C33"/>
    <w:rsid w:val="0011293C"/>
    <w:rsid w:val="001134D9"/>
    <w:rsid w:val="0011391B"/>
    <w:rsid w:val="001154EF"/>
    <w:rsid w:val="00116A9F"/>
    <w:rsid w:val="00117437"/>
    <w:rsid w:val="0011752B"/>
    <w:rsid w:val="00120F56"/>
    <w:rsid w:val="001210F5"/>
    <w:rsid w:val="00121E1A"/>
    <w:rsid w:val="001239DC"/>
    <w:rsid w:val="00123C3A"/>
    <w:rsid w:val="001240FE"/>
    <w:rsid w:val="0012481C"/>
    <w:rsid w:val="00124F0A"/>
    <w:rsid w:val="001251AA"/>
    <w:rsid w:val="001253CC"/>
    <w:rsid w:val="00126C9E"/>
    <w:rsid w:val="001270CD"/>
    <w:rsid w:val="00127794"/>
    <w:rsid w:val="00127D3E"/>
    <w:rsid w:val="00127F5B"/>
    <w:rsid w:val="001306CB"/>
    <w:rsid w:val="00130847"/>
    <w:rsid w:val="00131F4F"/>
    <w:rsid w:val="0013230A"/>
    <w:rsid w:val="00133882"/>
    <w:rsid w:val="00133D3E"/>
    <w:rsid w:val="001346CE"/>
    <w:rsid w:val="00134E00"/>
    <w:rsid w:val="00135612"/>
    <w:rsid w:val="00135866"/>
    <w:rsid w:val="001360DF"/>
    <w:rsid w:val="0013634D"/>
    <w:rsid w:val="00141F0D"/>
    <w:rsid w:val="0014248B"/>
    <w:rsid w:val="00143AC8"/>
    <w:rsid w:val="00143DE1"/>
    <w:rsid w:val="0014401E"/>
    <w:rsid w:val="0014472D"/>
    <w:rsid w:val="00144943"/>
    <w:rsid w:val="00144D1A"/>
    <w:rsid w:val="00146261"/>
    <w:rsid w:val="001463E4"/>
    <w:rsid w:val="0014736F"/>
    <w:rsid w:val="00147AC4"/>
    <w:rsid w:val="001500E8"/>
    <w:rsid w:val="0015258B"/>
    <w:rsid w:val="00152B8C"/>
    <w:rsid w:val="00152BA2"/>
    <w:rsid w:val="00152D13"/>
    <w:rsid w:val="001542B7"/>
    <w:rsid w:val="00154CA4"/>
    <w:rsid w:val="0015709F"/>
    <w:rsid w:val="0016008E"/>
    <w:rsid w:val="00160A46"/>
    <w:rsid w:val="00161045"/>
    <w:rsid w:val="00161233"/>
    <w:rsid w:val="0016245F"/>
    <w:rsid w:val="001645E7"/>
    <w:rsid w:val="001653CA"/>
    <w:rsid w:val="001660C1"/>
    <w:rsid w:val="001676C4"/>
    <w:rsid w:val="00167C81"/>
    <w:rsid w:val="00170B9E"/>
    <w:rsid w:val="00172CE6"/>
    <w:rsid w:val="001735AC"/>
    <w:rsid w:val="00174085"/>
    <w:rsid w:val="00175564"/>
    <w:rsid w:val="0017605B"/>
    <w:rsid w:val="0017707C"/>
    <w:rsid w:val="0018110C"/>
    <w:rsid w:val="00181702"/>
    <w:rsid w:val="001822D1"/>
    <w:rsid w:val="0018268C"/>
    <w:rsid w:val="00183DC4"/>
    <w:rsid w:val="001859D9"/>
    <w:rsid w:val="0018670A"/>
    <w:rsid w:val="00187704"/>
    <w:rsid w:val="001878A3"/>
    <w:rsid w:val="00191568"/>
    <w:rsid w:val="00191ECB"/>
    <w:rsid w:val="001924A0"/>
    <w:rsid w:val="001928D5"/>
    <w:rsid w:val="001938DA"/>
    <w:rsid w:val="00193D2B"/>
    <w:rsid w:val="00195797"/>
    <w:rsid w:val="00195F16"/>
    <w:rsid w:val="001963BD"/>
    <w:rsid w:val="001972FF"/>
    <w:rsid w:val="00197662"/>
    <w:rsid w:val="00197EF4"/>
    <w:rsid w:val="00197F3B"/>
    <w:rsid w:val="001A02C8"/>
    <w:rsid w:val="001A0504"/>
    <w:rsid w:val="001A0B5C"/>
    <w:rsid w:val="001A0DED"/>
    <w:rsid w:val="001A0F47"/>
    <w:rsid w:val="001A11A1"/>
    <w:rsid w:val="001A2689"/>
    <w:rsid w:val="001A3C06"/>
    <w:rsid w:val="001A3CEB"/>
    <w:rsid w:val="001A3E5B"/>
    <w:rsid w:val="001A49DE"/>
    <w:rsid w:val="001A4EEC"/>
    <w:rsid w:val="001A50BE"/>
    <w:rsid w:val="001A53FF"/>
    <w:rsid w:val="001A54EA"/>
    <w:rsid w:val="001A6BB4"/>
    <w:rsid w:val="001A7707"/>
    <w:rsid w:val="001A7C5F"/>
    <w:rsid w:val="001A7EEA"/>
    <w:rsid w:val="001A7F6C"/>
    <w:rsid w:val="001B2182"/>
    <w:rsid w:val="001B34A1"/>
    <w:rsid w:val="001B3BA1"/>
    <w:rsid w:val="001B3EB4"/>
    <w:rsid w:val="001C0393"/>
    <w:rsid w:val="001C04EF"/>
    <w:rsid w:val="001C0CE2"/>
    <w:rsid w:val="001C1F10"/>
    <w:rsid w:val="001C20BA"/>
    <w:rsid w:val="001C2ABB"/>
    <w:rsid w:val="001C2C56"/>
    <w:rsid w:val="001C3071"/>
    <w:rsid w:val="001C3156"/>
    <w:rsid w:val="001C35F4"/>
    <w:rsid w:val="001C373C"/>
    <w:rsid w:val="001C3A0C"/>
    <w:rsid w:val="001C4DB4"/>
    <w:rsid w:val="001C5ED7"/>
    <w:rsid w:val="001C7B4E"/>
    <w:rsid w:val="001D0474"/>
    <w:rsid w:val="001D23A5"/>
    <w:rsid w:val="001D3289"/>
    <w:rsid w:val="001D47F0"/>
    <w:rsid w:val="001D4E18"/>
    <w:rsid w:val="001D6D27"/>
    <w:rsid w:val="001D7031"/>
    <w:rsid w:val="001D7189"/>
    <w:rsid w:val="001D75F9"/>
    <w:rsid w:val="001D7F5F"/>
    <w:rsid w:val="001E024D"/>
    <w:rsid w:val="001E0575"/>
    <w:rsid w:val="001E09F6"/>
    <w:rsid w:val="001E0E10"/>
    <w:rsid w:val="001E1D38"/>
    <w:rsid w:val="001E3C6E"/>
    <w:rsid w:val="001E3E5A"/>
    <w:rsid w:val="001E4558"/>
    <w:rsid w:val="001E4A00"/>
    <w:rsid w:val="001E7029"/>
    <w:rsid w:val="001E7468"/>
    <w:rsid w:val="001F0B50"/>
    <w:rsid w:val="001F1054"/>
    <w:rsid w:val="001F1C42"/>
    <w:rsid w:val="001F1DC8"/>
    <w:rsid w:val="001F2E53"/>
    <w:rsid w:val="001F3BAF"/>
    <w:rsid w:val="001F4484"/>
    <w:rsid w:val="001F4B92"/>
    <w:rsid w:val="001F4BFF"/>
    <w:rsid w:val="001F519F"/>
    <w:rsid w:val="001F6B45"/>
    <w:rsid w:val="001F7372"/>
    <w:rsid w:val="001F770F"/>
    <w:rsid w:val="002002FE"/>
    <w:rsid w:val="00201D23"/>
    <w:rsid w:val="00201F07"/>
    <w:rsid w:val="0020276A"/>
    <w:rsid w:val="00202BF8"/>
    <w:rsid w:val="0020383F"/>
    <w:rsid w:val="00203D4A"/>
    <w:rsid w:val="00203F52"/>
    <w:rsid w:val="00205164"/>
    <w:rsid w:val="002055AB"/>
    <w:rsid w:val="00206157"/>
    <w:rsid w:val="00206D40"/>
    <w:rsid w:val="00210758"/>
    <w:rsid w:val="00210F45"/>
    <w:rsid w:val="00211762"/>
    <w:rsid w:val="00211B82"/>
    <w:rsid w:val="00212A05"/>
    <w:rsid w:val="00212CFB"/>
    <w:rsid w:val="00213BD3"/>
    <w:rsid w:val="0021522D"/>
    <w:rsid w:val="0022023D"/>
    <w:rsid w:val="002220F4"/>
    <w:rsid w:val="00222308"/>
    <w:rsid w:val="00222477"/>
    <w:rsid w:val="00223927"/>
    <w:rsid w:val="00223FC0"/>
    <w:rsid w:val="0023034B"/>
    <w:rsid w:val="00230550"/>
    <w:rsid w:val="00230BA1"/>
    <w:rsid w:val="002329DC"/>
    <w:rsid w:val="00234443"/>
    <w:rsid w:val="0023642A"/>
    <w:rsid w:val="00237172"/>
    <w:rsid w:val="00242170"/>
    <w:rsid w:val="00242639"/>
    <w:rsid w:val="00242E05"/>
    <w:rsid w:val="002438AD"/>
    <w:rsid w:val="00244B51"/>
    <w:rsid w:val="00245B99"/>
    <w:rsid w:val="00246031"/>
    <w:rsid w:val="0024757B"/>
    <w:rsid w:val="00250DAD"/>
    <w:rsid w:val="002518B5"/>
    <w:rsid w:val="00252D75"/>
    <w:rsid w:val="00252FA2"/>
    <w:rsid w:val="00253407"/>
    <w:rsid w:val="002538D5"/>
    <w:rsid w:val="00253B9E"/>
    <w:rsid w:val="002545C6"/>
    <w:rsid w:val="002549FD"/>
    <w:rsid w:val="00254BF5"/>
    <w:rsid w:val="00255E2B"/>
    <w:rsid w:val="00255F34"/>
    <w:rsid w:val="00256222"/>
    <w:rsid w:val="00256C2A"/>
    <w:rsid w:val="002606A8"/>
    <w:rsid w:val="00261580"/>
    <w:rsid w:val="0026162A"/>
    <w:rsid w:val="00261D25"/>
    <w:rsid w:val="002638B4"/>
    <w:rsid w:val="002650E2"/>
    <w:rsid w:val="0026655D"/>
    <w:rsid w:val="00266F3E"/>
    <w:rsid w:val="002673A8"/>
    <w:rsid w:val="00267A71"/>
    <w:rsid w:val="002700B7"/>
    <w:rsid w:val="002708D2"/>
    <w:rsid w:val="00270A20"/>
    <w:rsid w:val="00270C5F"/>
    <w:rsid w:val="00270DAD"/>
    <w:rsid w:val="002710F8"/>
    <w:rsid w:val="00271165"/>
    <w:rsid w:val="00271B79"/>
    <w:rsid w:val="00271C61"/>
    <w:rsid w:val="00271DE9"/>
    <w:rsid w:val="00271F97"/>
    <w:rsid w:val="002731F3"/>
    <w:rsid w:val="00273EF8"/>
    <w:rsid w:val="00276182"/>
    <w:rsid w:val="002779B5"/>
    <w:rsid w:val="00277C36"/>
    <w:rsid w:val="0028043B"/>
    <w:rsid w:val="00282C3E"/>
    <w:rsid w:val="00283184"/>
    <w:rsid w:val="002863E5"/>
    <w:rsid w:val="002868B5"/>
    <w:rsid w:val="00287BB9"/>
    <w:rsid w:val="00290ACE"/>
    <w:rsid w:val="00290CA9"/>
    <w:rsid w:val="002919BD"/>
    <w:rsid w:val="00291F49"/>
    <w:rsid w:val="00294A74"/>
    <w:rsid w:val="002951A2"/>
    <w:rsid w:val="002960A0"/>
    <w:rsid w:val="0029669D"/>
    <w:rsid w:val="002967CA"/>
    <w:rsid w:val="002A017C"/>
    <w:rsid w:val="002A1764"/>
    <w:rsid w:val="002A1DFB"/>
    <w:rsid w:val="002A2830"/>
    <w:rsid w:val="002A31F3"/>
    <w:rsid w:val="002A33FB"/>
    <w:rsid w:val="002A4CC0"/>
    <w:rsid w:val="002A4CF9"/>
    <w:rsid w:val="002A4D6D"/>
    <w:rsid w:val="002A4F73"/>
    <w:rsid w:val="002A54C0"/>
    <w:rsid w:val="002A5742"/>
    <w:rsid w:val="002A5935"/>
    <w:rsid w:val="002A5A63"/>
    <w:rsid w:val="002A5C5A"/>
    <w:rsid w:val="002A62E8"/>
    <w:rsid w:val="002A6985"/>
    <w:rsid w:val="002A6EF1"/>
    <w:rsid w:val="002A7402"/>
    <w:rsid w:val="002A7602"/>
    <w:rsid w:val="002A7ABE"/>
    <w:rsid w:val="002A7E41"/>
    <w:rsid w:val="002B0DBF"/>
    <w:rsid w:val="002B1CE4"/>
    <w:rsid w:val="002B2841"/>
    <w:rsid w:val="002B288C"/>
    <w:rsid w:val="002B28FB"/>
    <w:rsid w:val="002B30B1"/>
    <w:rsid w:val="002B322C"/>
    <w:rsid w:val="002B339F"/>
    <w:rsid w:val="002B44F1"/>
    <w:rsid w:val="002B58AC"/>
    <w:rsid w:val="002B64A1"/>
    <w:rsid w:val="002B6CF7"/>
    <w:rsid w:val="002B7CF6"/>
    <w:rsid w:val="002B7D1F"/>
    <w:rsid w:val="002C0E9C"/>
    <w:rsid w:val="002C1C2E"/>
    <w:rsid w:val="002C304C"/>
    <w:rsid w:val="002C33E0"/>
    <w:rsid w:val="002C3C26"/>
    <w:rsid w:val="002C3C2D"/>
    <w:rsid w:val="002C43A9"/>
    <w:rsid w:val="002C4443"/>
    <w:rsid w:val="002C4F77"/>
    <w:rsid w:val="002C5597"/>
    <w:rsid w:val="002C7543"/>
    <w:rsid w:val="002C7A60"/>
    <w:rsid w:val="002C7B88"/>
    <w:rsid w:val="002D080C"/>
    <w:rsid w:val="002D1DC4"/>
    <w:rsid w:val="002D2701"/>
    <w:rsid w:val="002D2B3B"/>
    <w:rsid w:val="002D2C34"/>
    <w:rsid w:val="002D3595"/>
    <w:rsid w:val="002D35FF"/>
    <w:rsid w:val="002D499C"/>
    <w:rsid w:val="002D5F9F"/>
    <w:rsid w:val="002E02D9"/>
    <w:rsid w:val="002E06F4"/>
    <w:rsid w:val="002E0ACB"/>
    <w:rsid w:val="002E1519"/>
    <w:rsid w:val="002E165C"/>
    <w:rsid w:val="002E1CF2"/>
    <w:rsid w:val="002E24F9"/>
    <w:rsid w:val="002E31D2"/>
    <w:rsid w:val="002E3905"/>
    <w:rsid w:val="002E3E4F"/>
    <w:rsid w:val="002E4F2E"/>
    <w:rsid w:val="002E581A"/>
    <w:rsid w:val="002E59E9"/>
    <w:rsid w:val="002E6223"/>
    <w:rsid w:val="002E7429"/>
    <w:rsid w:val="002F28BB"/>
    <w:rsid w:val="002F45AC"/>
    <w:rsid w:val="002F56BF"/>
    <w:rsid w:val="002F5808"/>
    <w:rsid w:val="002F7072"/>
    <w:rsid w:val="002F7C1A"/>
    <w:rsid w:val="002F7E1F"/>
    <w:rsid w:val="0030029E"/>
    <w:rsid w:val="003004C6"/>
    <w:rsid w:val="003011F7"/>
    <w:rsid w:val="00302F0C"/>
    <w:rsid w:val="00303173"/>
    <w:rsid w:val="0030413C"/>
    <w:rsid w:val="00304D7F"/>
    <w:rsid w:val="003056B2"/>
    <w:rsid w:val="00305935"/>
    <w:rsid w:val="00306AFE"/>
    <w:rsid w:val="00306B2E"/>
    <w:rsid w:val="003070E3"/>
    <w:rsid w:val="00307557"/>
    <w:rsid w:val="00307734"/>
    <w:rsid w:val="00307986"/>
    <w:rsid w:val="00307CC4"/>
    <w:rsid w:val="0031016D"/>
    <w:rsid w:val="00310E66"/>
    <w:rsid w:val="00310EB6"/>
    <w:rsid w:val="0031241A"/>
    <w:rsid w:val="00312711"/>
    <w:rsid w:val="00313A4C"/>
    <w:rsid w:val="0031537B"/>
    <w:rsid w:val="00315D7A"/>
    <w:rsid w:val="003219D1"/>
    <w:rsid w:val="00321D6E"/>
    <w:rsid w:val="0032239F"/>
    <w:rsid w:val="003225E2"/>
    <w:rsid w:val="0032321F"/>
    <w:rsid w:val="00323B59"/>
    <w:rsid w:val="00323F2C"/>
    <w:rsid w:val="00324276"/>
    <w:rsid w:val="0032524F"/>
    <w:rsid w:val="0032661B"/>
    <w:rsid w:val="003273D8"/>
    <w:rsid w:val="0032793E"/>
    <w:rsid w:val="00327B37"/>
    <w:rsid w:val="00327E02"/>
    <w:rsid w:val="00330523"/>
    <w:rsid w:val="00331535"/>
    <w:rsid w:val="00331C7C"/>
    <w:rsid w:val="00332681"/>
    <w:rsid w:val="00332A08"/>
    <w:rsid w:val="00332E36"/>
    <w:rsid w:val="00334702"/>
    <w:rsid w:val="003348E2"/>
    <w:rsid w:val="00334B31"/>
    <w:rsid w:val="003373CB"/>
    <w:rsid w:val="00337F20"/>
    <w:rsid w:val="0034012C"/>
    <w:rsid w:val="00341290"/>
    <w:rsid w:val="003440FC"/>
    <w:rsid w:val="00344B25"/>
    <w:rsid w:val="00345DAC"/>
    <w:rsid w:val="003466A8"/>
    <w:rsid w:val="00346BE9"/>
    <w:rsid w:val="00346E65"/>
    <w:rsid w:val="00346F2E"/>
    <w:rsid w:val="00346FD0"/>
    <w:rsid w:val="00347079"/>
    <w:rsid w:val="00347E13"/>
    <w:rsid w:val="00350179"/>
    <w:rsid w:val="00350C91"/>
    <w:rsid w:val="00351B98"/>
    <w:rsid w:val="003531E1"/>
    <w:rsid w:val="003542B0"/>
    <w:rsid w:val="00356346"/>
    <w:rsid w:val="0035639B"/>
    <w:rsid w:val="0035793C"/>
    <w:rsid w:val="0036038B"/>
    <w:rsid w:val="00362176"/>
    <w:rsid w:val="00362270"/>
    <w:rsid w:val="003629BE"/>
    <w:rsid w:val="003631DA"/>
    <w:rsid w:val="0036391B"/>
    <w:rsid w:val="00363FF3"/>
    <w:rsid w:val="00364462"/>
    <w:rsid w:val="00364CD1"/>
    <w:rsid w:val="00366410"/>
    <w:rsid w:val="00366ABD"/>
    <w:rsid w:val="00367990"/>
    <w:rsid w:val="00370625"/>
    <w:rsid w:val="00370B6D"/>
    <w:rsid w:val="00370BF2"/>
    <w:rsid w:val="00371433"/>
    <w:rsid w:val="00371569"/>
    <w:rsid w:val="003735F9"/>
    <w:rsid w:val="00373FE4"/>
    <w:rsid w:val="003744D6"/>
    <w:rsid w:val="003745FF"/>
    <w:rsid w:val="00374667"/>
    <w:rsid w:val="00374C56"/>
    <w:rsid w:val="00374D69"/>
    <w:rsid w:val="0037501B"/>
    <w:rsid w:val="00375387"/>
    <w:rsid w:val="00377262"/>
    <w:rsid w:val="00380ACF"/>
    <w:rsid w:val="00380E48"/>
    <w:rsid w:val="0038120B"/>
    <w:rsid w:val="0038139B"/>
    <w:rsid w:val="00381C6C"/>
    <w:rsid w:val="00381FBA"/>
    <w:rsid w:val="00382A74"/>
    <w:rsid w:val="00382EFF"/>
    <w:rsid w:val="00385441"/>
    <w:rsid w:val="00386280"/>
    <w:rsid w:val="00386505"/>
    <w:rsid w:val="003865DC"/>
    <w:rsid w:val="0038722E"/>
    <w:rsid w:val="0038725C"/>
    <w:rsid w:val="00387C28"/>
    <w:rsid w:val="00390474"/>
    <w:rsid w:val="00391CCB"/>
    <w:rsid w:val="00392EC8"/>
    <w:rsid w:val="00392FBC"/>
    <w:rsid w:val="003933B6"/>
    <w:rsid w:val="00393ADD"/>
    <w:rsid w:val="00393FC1"/>
    <w:rsid w:val="00394408"/>
    <w:rsid w:val="00394417"/>
    <w:rsid w:val="00394458"/>
    <w:rsid w:val="00394856"/>
    <w:rsid w:val="0039496A"/>
    <w:rsid w:val="003951D4"/>
    <w:rsid w:val="0039635A"/>
    <w:rsid w:val="00396BAD"/>
    <w:rsid w:val="00396C16"/>
    <w:rsid w:val="00396FBB"/>
    <w:rsid w:val="00397163"/>
    <w:rsid w:val="0039730A"/>
    <w:rsid w:val="003A17AB"/>
    <w:rsid w:val="003A28C2"/>
    <w:rsid w:val="003A3341"/>
    <w:rsid w:val="003A3650"/>
    <w:rsid w:val="003A45EA"/>
    <w:rsid w:val="003A6184"/>
    <w:rsid w:val="003A65D3"/>
    <w:rsid w:val="003A7C76"/>
    <w:rsid w:val="003A7F70"/>
    <w:rsid w:val="003B1F87"/>
    <w:rsid w:val="003B3230"/>
    <w:rsid w:val="003B360C"/>
    <w:rsid w:val="003B6903"/>
    <w:rsid w:val="003B6A5E"/>
    <w:rsid w:val="003B6CD7"/>
    <w:rsid w:val="003C01E8"/>
    <w:rsid w:val="003C0340"/>
    <w:rsid w:val="003C103D"/>
    <w:rsid w:val="003C15F4"/>
    <w:rsid w:val="003C233D"/>
    <w:rsid w:val="003C2A57"/>
    <w:rsid w:val="003C38F8"/>
    <w:rsid w:val="003C436B"/>
    <w:rsid w:val="003C458A"/>
    <w:rsid w:val="003C54BC"/>
    <w:rsid w:val="003C5D70"/>
    <w:rsid w:val="003C6905"/>
    <w:rsid w:val="003C77AE"/>
    <w:rsid w:val="003D0889"/>
    <w:rsid w:val="003D0B90"/>
    <w:rsid w:val="003D1D9D"/>
    <w:rsid w:val="003D2047"/>
    <w:rsid w:val="003D227C"/>
    <w:rsid w:val="003D267C"/>
    <w:rsid w:val="003D2D23"/>
    <w:rsid w:val="003D35DF"/>
    <w:rsid w:val="003D364C"/>
    <w:rsid w:val="003D3684"/>
    <w:rsid w:val="003D380E"/>
    <w:rsid w:val="003D381B"/>
    <w:rsid w:val="003D4F5F"/>
    <w:rsid w:val="003D5660"/>
    <w:rsid w:val="003D6DD9"/>
    <w:rsid w:val="003D718C"/>
    <w:rsid w:val="003D7E0B"/>
    <w:rsid w:val="003E0610"/>
    <w:rsid w:val="003E12CB"/>
    <w:rsid w:val="003E1690"/>
    <w:rsid w:val="003E1708"/>
    <w:rsid w:val="003E1E81"/>
    <w:rsid w:val="003E2F5A"/>
    <w:rsid w:val="003E351B"/>
    <w:rsid w:val="003E38C8"/>
    <w:rsid w:val="003E451B"/>
    <w:rsid w:val="003E5164"/>
    <w:rsid w:val="003E5312"/>
    <w:rsid w:val="003E57B5"/>
    <w:rsid w:val="003E7842"/>
    <w:rsid w:val="003F08D1"/>
    <w:rsid w:val="003F0E66"/>
    <w:rsid w:val="003F19CB"/>
    <w:rsid w:val="003F2026"/>
    <w:rsid w:val="003F2BCA"/>
    <w:rsid w:val="003F3696"/>
    <w:rsid w:val="003F6D21"/>
    <w:rsid w:val="003F6EBA"/>
    <w:rsid w:val="004006B4"/>
    <w:rsid w:val="00400860"/>
    <w:rsid w:val="00400DF7"/>
    <w:rsid w:val="0040186D"/>
    <w:rsid w:val="00402280"/>
    <w:rsid w:val="004035F1"/>
    <w:rsid w:val="00403F04"/>
    <w:rsid w:val="004044AB"/>
    <w:rsid w:val="00405248"/>
    <w:rsid w:val="0040591E"/>
    <w:rsid w:val="00405927"/>
    <w:rsid w:val="00405D0D"/>
    <w:rsid w:val="00405EB2"/>
    <w:rsid w:val="004067E6"/>
    <w:rsid w:val="0041063A"/>
    <w:rsid w:val="004106C5"/>
    <w:rsid w:val="00410EDF"/>
    <w:rsid w:val="0041102C"/>
    <w:rsid w:val="00411B14"/>
    <w:rsid w:val="00411C38"/>
    <w:rsid w:val="00413022"/>
    <w:rsid w:val="00413F53"/>
    <w:rsid w:val="004143CF"/>
    <w:rsid w:val="00415468"/>
    <w:rsid w:val="00415716"/>
    <w:rsid w:val="00415724"/>
    <w:rsid w:val="0041578B"/>
    <w:rsid w:val="004162C9"/>
    <w:rsid w:val="00416DCB"/>
    <w:rsid w:val="004178E4"/>
    <w:rsid w:val="0042185A"/>
    <w:rsid w:val="00421CF1"/>
    <w:rsid w:val="00425B6D"/>
    <w:rsid w:val="00427BF3"/>
    <w:rsid w:val="00430030"/>
    <w:rsid w:val="004305FC"/>
    <w:rsid w:val="00432D64"/>
    <w:rsid w:val="00433255"/>
    <w:rsid w:val="004332C1"/>
    <w:rsid w:val="00433567"/>
    <w:rsid w:val="00433D76"/>
    <w:rsid w:val="00433FC5"/>
    <w:rsid w:val="00434013"/>
    <w:rsid w:val="0043434D"/>
    <w:rsid w:val="004349DC"/>
    <w:rsid w:val="004363CD"/>
    <w:rsid w:val="00436849"/>
    <w:rsid w:val="00436CAB"/>
    <w:rsid w:val="004402E5"/>
    <w:rsid w:val="004402F6"/>
    <w:rsid w:val="00440425"/>
    <w:rsid w:val="004404DE"/>
    <w:rsid w:val="004405A4"/>
    <w:rsid w:val="00441119"/>
    <w:rsid w:val="004411DD"/>
    <w:rsid w:val="00441205"/>
    <w:rsid w:val="0044135B"/>
    <w:rsid w:val="00442F19"/>
    <w:rsid w:val="004430EB"/>
    <w:rsid w:val="0044356F"/>
    <w:rsid w:val="004439F4"/>
    <w:rsid w:val="00443E62"/>
    <w:rsid w:val="004444AD"/>
    <w:rsid w:val="00444601"/>
    <w:rsid w:val="004471B3"/>
    <w:rsid w:val="00447BB3"/>
    <w:rsid w:val="00450307"/>
    <w:rsid w:val="00450512"/>
    <w:rsid w:val="00451356"/>
    <w:rsid w:val="00453FC7"/>
    <w:rsid w:val="00455D63"/>
    <w:rsid w:val="0045614B"/>
    <w:rsid w:val="00456789"/>
    <w:rsid w:val="0045761C"/>
    <w:rsid w:val="004577EB"/>
    <w:rsid w:val="0046069F"/>
    <w:rsid w:val="00460894"/>
    <w:rsid w:val="00461913"/>
    <w:rsid w:val="00461B45"/>
    <w:rsid w:val="00461D48"/>
    <w:rsid w:val="00462F10"/>
    <w:rsid w:val="00464872"/>
    <w:rsid w:val="0046551A"/>
    <w:rsid w:val="00465DA4"/>
    <w:rsid w:val="00466D9E"/>
    <w:rsid w:val="004679C5"/>
    <w:rsid w:val="00470A6A"/>
    <w:rsid w:val="004710D3"/>
    <w:rsid w:val="004714D6"/>
    <w:rsid w:val="004735E2"/>
    <w:rsid w:val="00473E49"/>
    <w:rsid w:val="0047408F"/>
    <w:rsid w:val="00474856"/>
    <w:rsid w:val="00474D35"/>
    <w:rsid w:val="00475CA6"/>
    <w:rsid w:val="00476CB5"/>
    <w:rsid w:val="00477ED1"/>
    <w:rsid w:val="00480C52"/>
    <w:rsid w:val="004810C6"/>
    <w:rsid w:val="004812DE"/>
    <w:rsid w:val="004815E4"/>
    <w:rsid w:val="0048244C"/>
    <w:rsid w:val="00482C17"/>
    <w:rsid w:val="00483459"/>
    <w:rsid w:val="0048366F"/>
    <w:rsid w:val="00483F01"/>
    <w:rsid w:val="00484F1F"/>
    <w:rsid w:val="004854FD"/>
    <w:rsid w:val="004866F1"/>
    <w:rsid w:val="00490ECD"/>
    <w:rsid w:val="00492131"/>
    <w:rsid w:val="0049254E"/>
    <w:rsid w:val="00493AD5"/>
    <w:rsid w:val="004951B1"/>
    <w:rsid w:val="00496363"/>
    <w:rsid w:val="00496FB2"/>
    <w:rsid w:val="0049708B"/>
    <w:rsid w:val="004A04E1"/>
    <w:rsid w:val="004A1B07"/>
    <w:rsid w:val="004A1D0E"/>
    <w:rsid w:val="004A2C93"/>
    <w:rsid w:val="004A35E7"/>
    <w:rsid w:val="004A3F35"/>
    <w:rsid w:val="004A4463"/>
    <w:rsid w:val="004A4789"/>
    <w:rsid w:val="004A5C69"/>
    <w:rsid w:val="004A66E0"/>
    <w:rsid w:val="004A713D"/>
    <w:rsid w:val="004A759C"/>
    <w:rsid w:val="004B066E"/>
    <w:rsid w:val="004B09DA"/>
    <w:rsid w:val="004B10A2"/>
    <w:rsid w:val="004B10A4"/>
    <w:rsid w:val="004B160E"/>
    <w:rsid w:val="004B1627"/>
    <w:rsid w:val="004B1EB7"/>
    <w:rsid w:val="004B260D"/>
    <w:rsid w:val="004B30EC"/>
    <w:rsid w:val="004B35CF"/>
    <w:rsid w:val="004B4C2B"/>
    <w:rsid w:val="004B599A"/>
    <w:rsid w:val="004B5A28"/>
    <w:rsid w:val="004B5FA9"/>
    <w:rsid w:val="004B656B"/>
    <w:rsid w:val="004B6E0A"/>
    <w:rsid w:val="004B78AF"/>
    <w:rsid w:val="004B7922"/>
    <w:rsid w:val="004C08E6"/>
    <w:rsid w:val="004C1212"/>
    <w:rsid w:val="004C1638"/>
    <w:rsid w:val="004C2245"/>
    <w:rsid w:val="004C292A"/>
    <w:rsid w:val="004C2D02"/>
    <w:rsid w:val="004C2D25"/>
    <w:rsid w:val="004C2F99"/>
    <w:rsid w:val="004C33F6"/>
    <w:rsid w:val="004C410E"/>
    <w:rsid w:val="004C4505"/>
    <w:rsid w:val="004C58C5"/>
    <w:rsid w:val="004C6113"/>
    <w:rsid w:val="004C64BA"/>
    <w:rsid w:val="004C7269"/>
    <w:rsid w:val="004C7D56"/>
    <w:rsid w:val="004C7E37"/>
    <w:rsid w:val="004D0687"/>
    <w:rsid w:val="004D2498"/>
    <w:rsid w:val="004D24BD"/>
    <w:rsid w:val="004D2BA9"/>
    <w:rsid w:val="004D37B2"/>
    <w:rsid w:val="004D3E48"/>
    <w:rsid w:val="004D4CB8"/>
    <w:rsid w:val="004D5656"/>
    <w:rsid w:val="004D590C"/>
    <w:rsid w:val="004D6F83"/>
    <w:rsid w:val="004E1269"/>
    <w:rsid w:val="004E1A55"/>
    <w:rsid w:val="004E1C8F"/>
    <w:rsid w:val="004E1D16"/>
    <w:rsid w:val="004E20D7"/>
    <w:rsid w:val="004E3509"/>
    <w:rsid w:val="004E5242"/>
    <w:rsid w:val="004E52EB"/>
    <w:rsid w:val="004E5EE3"/>
    <w:rsid w:val="004E6201"/>
    <w:rsid w:val="004E7E82"/>
    <w:rsid w:val="004F17B7"/>
    <w:rsid w:val="004F3370"/>
    <w:rsid w:val="004F3783"/>
    <w:rsid w:val="004F42B5"/>
    <w:rsid w:val="004F4F17"/>
    <w:rsid w:val="004F6B5B"/>
    <w:rsid w:val="004F6D25"/>
    <w:rsid w:val="004F7509"/>
    <w:rsid w:val="004F7A9E"/>
    <w:rsid w:val="004F7BCA"/>
    <w:rsid w:val="0050011A"/>
    <w:rsid w:val="005004DC"/>
    <w:rsid w:val="005005F3"/>
    <w:rsid w:val="0050061D"/>
    <w:rsid w:val="00500621"/>
    <w:rsid w:val="00500CD3"/>
    <w:rsid w:val="00502F9B"/>
    <w:rsid w:val="005039DA"/>
    <w:rsid w:val="005053B9"/>
    <w:rsid w:val="00505F40"/>
    <w:rsid w:val="0050608E"/>
    <w:rsid w:val="0051051D"/>
    <w:rsid w:val="00510C89"/>
    <w:rsid w:val="005118EE"/>
    <w:rsid w:val="00512445"/>
    <w:rsid w:val="00512B50"/>
    <w:rsid w:val="00513B2E"/>
    <w:rsid w:val="00513BBC"/>
    <w:rsid w:val="00513C39"/>
    <w:rsid w:val="00513FF1"/>
    <w:rsid w:val="00515DF6"/>
    <w:rsid w:val="00516289"/>
    <w:rsid w:val="0051629C"/>
    <w:rsid w:val="00516792"/>
    <w:rsid w:val="00520F58"/>
    <w:rsid w:val="0052231C"/>
    <w:rsid w:val="0052241A"/>
    <w:rsid w:val="00522DC8"/>
    <w:rsid w:val="00522DD3"/>
    <w:rsid w:val="0052400D"/>
    <w:rsid w:val="0052493D"/>
    <w:rsid w:val="00524984"/>
    <w:rsid w:val="00525D3D"/>
    <w:rsid w:val="0052735B"/>
    <w:rsid w:val="005306EC"/>
    <w:rsid w:val="0053263A"/>
    <w:rsid w:val="00532D79"/>
    <w:rsid w:val="00532FBF"/>
    <w:rsid w:val="0053378A"/>
    <w:rsid w:val="0053393F"/>
    <w:rsid w:val="00533F39"/>
    <w:rsid w:val="0053489D"/>
    <w:rsid w:val="00534B77"/>
    <w:rsid w:val="00536142"/>
    <w:rsid w:val="00536173"/>
    <w:rsid w:val="005376E7"/>
    <w:rsid w:val="00537CF4"/>
    <w:rsid w:val="00541239"/>
    <w:rsid w:val="0054188A"/>
    <w:rsid w:val="0054338F"/>
    <w:rsid w:val="00543587"/>
    <w:rsid w:val="00543DCF"/>
    <w:rsid w:val="00545AAF"/>
    <w:rsid w:val="00545ABE"/>
    <w:rsid w:val="005460CD"/>
    <w:rsid w:val="00546E4B"/>
    <w:rsid w:val="005474FA"/>
    <w:rsid w:val="00550358"/>
    <w:rsid w:val="00551342"/>
    <w:rsid w:val="0055134B"/>
    <w:rsid w:val="00551F56"/>
    <w:rsid w:val="005521AA"/>
    <w:rsid w:val="00552463"/>
    <w:rsid w:val="00552AD6"/>
    <w:rsid w:val="005531AB"/>
    <w:rsid w:val="00553A2F"/>
    <w:rsid w:val="005574D2"/>
    <w:rsid w:val="00560266"/>
    <w:rsid w:val="005619D6"/>
    <w:rsid w:val="00561DDF"/>
    <w:rsid w:val="00563607"/>
    <w:rsid w:val="00563ECA"/>
    <w:rsid w:val="0056520F"/>
    <w:rsid w:val="0056562C"/>
    <w:rsid w:val="00566E29"/>
    <w:rsid w:val="005677E0"/>
    <w:rsid w:val="00567DAF"/>
    <w:rsid w:val="00570995"/>
    <w:rsid w:val="00570FD8"/>
    <w:rsid w:val="00571098"/>
    <w:rsid w:val="005717DB"/>
    <w:rsid w:val="00571D24"/>
    <w:rsid w:val="0057232E"/>
    <w:rsid w:val="005733F9"/>
    <w:rsid w:val="00573485"/>
    <w:rsid w:val="005734E7"/>
    <w:rsid w:val="0057434F"/>
    <w:rsid w:val="00574369"/>
    <w:rsid w:val="00574E36"/>
    <w:rsid w:val="0057501B"/>
    <w:rsid w:val="00576667"/>
    <w:rsid w:val="0057710F"/>
    <w:rsid w:val="00577704"/>
    <w:rsid w:val="00577EF5"/>
    <w:rsid w:val="005804BA"/>
    <w:rsid w:val="00580D77"/>
    <w:rsid w:val="00582455"/>
    <w:rsid w:val="00582629"/>
    <w:rsid w:val="005833E1"/>
    <w:rsid w:val="00585102"/>
    <w:rsid w:val="00585AAD"/>
    <w:rsid w:val="005875C9"/>
    <w:rsid w:val="005878BC"/>
    <w:rsid w:val="00590041"/>
    <w:rsid w:val="00591152"/>
    <w:rsid w:val="0059179B"/>
    <w:rsid w:val="00592AA9"/>
    <w:rsid w:val="00592DC7"/>
    <w:rsid w:val="00593C87"/>
    <w:rsid w:val="00594D13"/>
    <w:rsid w:val="00595353"/>
    <w:rsid w:val="00595BDF"/>
    <w:rsid w:val="00595C21"/>
    <w:rsid w:val="00596A77"/>
    <w:rsid w:val="00596CA4"/>
    <w:rsid w:val="005A0190"/>
    <w:rsid w:val="005A0796"/>
    <w:rsid w:val="005A180A"/>
    <w:rsid w:val="005A19C7"/>
    <w:rsid w:val="005A1B1A"/>
    <w:rsid w:val="005A1B7D"/>
    <w:rsid w:val="005A1CF3"/>
    <w:rsid w:val="005A2A1F"/>
    <w:rsid w:val="005A39A3"/>
    <w:rsid w:val="005A4588"/>
    <w:rsid w:val="005A4C0D"/>
    <w:rsid w:val="005A4C35"/>
    <w:rsid w:val="005B09D1"/>
    <w:rsid w:val="005B30F9"/>
    <w:rsid w:val="005B3CE9"/>
    <w:rsid w:val="005B447E"/>
    <w:rsid w:val="005B52F9"/>
    <w:rsid w:val="005B69A9"/>
    <w:rsid w:val="005B709F"/>
    <w:rsid w:val="005B720D"/>
    <w:rsid w:val="005B7441"/>
    <w:rsid w:val="005B7A02"/>
    <w:rsid w:val="005C0713"/>
    <w:rsid w:val="005C0A2E"/>
    <w:rsid w:val="005C1B21"/>
    <w:rsid w:val="005C2356"/>
    <w:rsid w:val="005C2925"/>
    <w:rsid w:val="005C3496"/>
    <w:rsid w:val="005C3674"/>
    <w:rsid w:val="005C3A9F"/>
    <w:rsid w:val="005C44F3"/>
    <w:rsid w:val="005C4F4A"/>
    <w:rsid w:val="005C507D"/>
    <w:rsid w:val="005C5638"/>
    <w:rsid w:val="005C5A73"/>
    <w:rsid w:val="005C6200"/>
    <w:rsid w:val="005C6220"/>
    <w:rsid w:val="005C6249"/>
    <w:rsid w:val="005C6CF2"/>
    <w:rsid w:val="005C783E"/>
    <w:rsid w:val="005D007C"/>
    <w:rsid w:val="005D1844"/>
    <w:rsid w:val="005D21C6"/>
    <w:rsid w:val="005D2223"/>
    <w:rsid w:val="005D303F"/>
    <w:rsid w:val="005D34EE"/>
    <w:rsid w:val="005D3553"/>
    <w:rsid w:val="005D373D"/>
    <w:rsid w:val="005D3ACD"/>
    <w:rsid w:val="005D3AE9"/>
    <w:rsid w:val="005D3C1F"/>
    <w:rsid w:val="005D3E03"/>
    <w:rsid w:val="005D5155"/>
    <w:rsid w:val="005D5FA7"/>
    <w:rsid w:val="005D61A3"/>
    <w:rsid w:val="005D75B8"/>
    <w:rsid w:val="005D79A9"/>
    <w:rsid w:val="005D7CF5"/>
    <w:rsid w:val="005E1A9A"/>
    <w:rsid w:val="005E23F4"/>
    <w:rsid w:val="005E348D"/>
    <w:rsid w:val="005E3890"/>
    <w:rsid w:val="005E4D0A"/>
    <w:rsid w:val="005E527B"/>
    <w:rsid w:val="005E533C"/>
    <w:rsid w:val="005E58C7"/>
    <w:rsid w:val="005E59E3"/>
    <w:rsid w:val="005E5E49"/>
    <w:rsid w:val="005E6CCE"/>
    <w:rsid w:val="005E6FFA"/>
    <w:rsid w:val="005F0B29"/>
    <w:rsid w:val="005F1305"/>
    <w:rsid w:val="005F1BFE"/>
    <w:rsid w:val="005F2561"/>
    <w:rsid w:val="005F34A6"/>
    <w:rsid w:val="005F3687"/>
    <w:rsid w:val="005F37EE"/>
    <w:rsid w:val="005F414B"/>
    <w:rsid w:val="005F486B"/>
    <w:rsid w:val="005F65FB"/>
    <w:rsid w:val="005F6AD6"/>
    <w:rsid w:val="00601763"/>
    <w:rsid w:val="0060247D"/>
    <w:rsid w:val="00602A9D"/>
    <w:rsid w:val="00602DAC"/>
    <w:rsid w:val="006070A6"/>
    <w:rsid w:val="0060766F"/>
    <w:rsid w:val="006101CC"/>
    <w:rsid w:val="0061024A"/>
    <w:rsid w:val="00610494"/>
    <w:rsid w:val="00610712"/>
    <w:rsid w:val="00610B1D"/>
    <w:rsid w:val="00610EE8"/>
    <w:rsid w:val="0061247B"/>
    <w:rsid w:val="0061247C"/>
    <w:rsid w:val="006127D7"/>
    <w:rsid w:val="0061307D"/>
    <w:rsid w:val="0061346F"/>
    <w:rsid w:val="006134B1"/>
    <w:rsid w:val="006146A5"/>
    <w:rsid w:val="00614E17"/>
    <w:rsid w:val="00614ED2"/>
    <w:rsid w:val="0061690C"/>
    <w:rsid w:val="00616CD8"/>
    <w:rsid w:val="00617CFB"/>
    <w:rsid w:val="00621C14"/>
    <w:rsid w:val="00621DED"/>
    <w:rsid w:val="00624F86"/>
    <w:rsid w:val="006264CE"/>
    <w:rsid w:val="00627F69"/>
    <w:rsid w:val="00630F37"/>
    <w:rsid w:val="0063153F"/>
    <w:rsid w:val="00632125"/>
    <w:rsid w:val="0063265B"/>
    <w:rsid w:val="00632B2F"/>
    <w:rsid w:val="00632EB3"/>
    <w:rsid w:val="00634D50"/>
    <w:rsid w:val="0063583A"/>
    <w:rsid w:val="00635D1B"/>
    <w:rsid w:val="006372FA"/>
    <w:rsid w:val="006408A4"/>
    <w:rsid w:val="006408B7"/>
    <w:rsid w:val="00642462"/>
    <w:rsid w:val="00642735"/>
    <w:rsid w:val="00642848"/>
    <w:rsid w:val="00643365"/>
    <w:rsid w:val="00643970"/>
    <w:rsid w:val="00643A80"/>
    <w:rsid w:val="00643CC8"/>
    <w:rsid w:val="00644897"/>
    <w:rsid w:val="00644A3C"/>
    <w:rsid w:val="0064585F"/>
    <w:rsid w:val="00645956"/>
    <w:rsid w:val="00645AF5"/>
    <w:rsid w:val="006469CB"/>
    <w:rsid w:val="00647289"/>
    <w:rsid w:val="0064782B"/>
    <w:rsid w:val="00650143"/>
    <w:rsid w:val="006517EE"/>
    <w:rsid w:val="00652C35"/>
    <w:rsid w:val="00652DBA"/>
    <w:rsid w:val="00653E07"/>
    <w:rsid w:val="0065571D"/>
    <w:rsid w:val="00655741"/>
    <w:rsid w:val="00655BCD"/>
    <w:rsid w:val="00655C97"/>
    <w:rsid w:val="006605C3"/>
    <w:rsid w:val="00662428"/>
    <w:rsid w:val="00662C46"/>
    <w:rsid w:val="00662EB9"/>
    <w:rsid w:val="0066333C"/>
    <w:rsid w:val="0066343F"/>
    <w:rsid w:val="00663622"/>
    <w:rsid w:val="00663D82"/>
    <w:rsid w:val="00664F49"/>
    <w:rsid w:val="00665E37"/>
    <w:rsid w:val="00666117"/>
    <w:rsid w:val="00666530"/>
    <w:rsid w:val="0066754B"/>
    <w:rsid w:val="00667B91"/>
    <w:rsid w:val="00667CB4"/>
    <w:rsid w:val="0067077C"/>
    <w:rsid w:val="00671BE2"/>
    <w:rsid w:val="00672BD4"/>
    <w:rsid w:val="00673016"/>
    <w:rsid w:val="006744A6"/>
    <w:rsid w:val="00674504"/>
    <w:rsid w:val="00676772"/>
    <w:rsid w:val="00676799"/>
    <w:rsid w:val="00677662"/>
    <w:rsid w:val="00681559"/>
    <w:rsid w:val="006815EF"/>
    <w:rsid w:val="00681E62"/>
    <w:rsid w:val="00682E69"/>
    <w:rsid w:val="00683EB0"/>
    <w:rsid w:val="00685A39"/>
    <w:rsid w:val="00686C83"/>
    <w:rsid w:val="00687BC2"/>
    <w:rsid w:val="00687E59"/>
    <w:rsid w:val="00687F4B"/>
    <w:rsid w:val="00690228"/>
    <w:rsid w:val="00690236"/>
    <w:rsid w:val="00690BBD"/>
    <w:rsid w:val="006914AF"/>
    <w:rsid w:val="0069390C"/>
    <w:rsid w:val="00693CEC"/>
    <w:rsid w:val="00693FC4"/>
    <w:rsid w:val="00694440"/>
    <w:rsid w:val="00694545"/>
    <w:rsid w:val="00695881"/>
    <w:rsid w:val="006960E0"/>
    <w:rsid w:val="00697BA7"/>
    <w:rsid w:val="006A0798"/>
    <w:rsid w:val="006A21E7"/>
    <w:rsid w:val="006A263E"/>
    <w:rsid w:val="006A3BE5"/>
    <w:rsid w:val="006A549D"/>
    <w:rsid w:val="006A6727"/>
    <w:rsid w:val="006A6AD1"/>
    <w:rsid w:val="006A7FDD"/>
    <w:rsid w:val="006B15E7"/>
    <w:rsid w:val="006B2126"/>
    <w:rsid w:val="006B2138"/>
    <w:rsid w:val="006B2C45"/>
    <w:rsid w:val="006B3263"/>
    <w:rsid w:val="006B3764"/>
    <w:rsid w:val="006B38A7"/>
    <w:rsid w:val="006B3B95"/>
    <w:rsid w:val="006B431F"/>
    <w:rsid w:val="006B48D1"/>
    <w:rsid w:val="006B528B"/>
    <w:rsid w:val="006B557C"/>
    <w:rsid w:val="006B677C"/>
    <w:rsid w:val="006B6E05"/>
    <w:rsid w:val="006B6E66"/>
    <w:rsid w:val="006B6EDF"/>
    <w:rsid w:val="006B7025"/>
    <w:rsid w:val="006C0095"/>
    <w:rsid w:val="006C0A3C"/>
    <w:rsid w:val="006C0C1F"/>
    <w:rsid w:val="006C0E6D"/>
    <w:rsid w:val="006C1CBD"/>
    <w:rsid w:val="006C24DF"/>
    <w:rsid w:val="006C2820"/>
    <w:rsid w:val="006C3E20"/>
    <w:rsid w:val="006C3F78"/>
    <w:rsid w:val="006C45A2"/>
    <w:rsid w:val="006C481C"/>
    <w:rsid w:val="006C5210"/>
    <w:rsid w:val="006C5DAF"/>
    <w:rsid w:val="006C6C10"/>
    <w:rsid w:val="006C7640"/>
    <w:rsid w:val="006C7A7F"/>
    <w:rsid w:val="006D099B"/>
    <w:rsid w:val="006D0D75"/>
    <w:rsid w:val="006D1803"/>
    <w:rsid w:val="006D2034"/>
    <w:rsid w:val="006D3A53"/>
    <w:rsid w:val="006D42B2"/>
    <w:rsid w:val="006D4769"/>
    <w:rsid w:val="006D4DD1"/>
    <w:rsid w:val="006D537D"/>
    <w:rsid w:val="006D5459"/>
    <w:rsid w:val="006D572A"/>
    <w:rsid w:val="006D5BB4"/>
    <w:rsid w:val="006D61A6"/>
    <w:rsid w:val="006D7941"/>
    <w:rsid w:val="006D7F83"/>
    <w:rsid w:val="006E01F3"/>
    <w:rsid w:val="006E0773"/>
    <w:rsid w:val="006E0CD5"/>
    <w:rsid w:val="006E1444"/>
    <w:rsid w:val="006E1F27"/>
    <w:rsid w:val="006E220C"/>
    <w:rsid w:val="006E2813"/>
    <w:rsid w:val="006E3212"/>
    <w:rsid w:val="006E3F17"/>
    <w:rsid w:val="006E436B"/>
    <w:rsid w:val="006E45A6"/>
    <w:rsid w:val="006E7404"/>
    <w:rsid w:val="006F0814"/>
    <w:rsid w:val="006F0B49"/>
    <w:rsid w:val="006F1103"/>
    <w:rsid w:val="006F11FB"/>
    <w:rsid w:val="006F1C42"/>
    <w:rsid w:val="006F2105"/>
    <w:rsid w:val="006F2F98"/>
    <w:rsid w:val="006F3BCB"/>
    <w:rsid w:val="006F3F30"/>
    <w:rsid w:val="006F455B"/>
    <w:rsid w:val="006F47CE"/>
    <w:rsid w:val="006F4A2C"/>
    <w:rsid w:val="006F5892"/>
    <w:rsid w:val="006F58B6"/>
    <w:rsid w:val="006F6BBB"/>
    <w:rsid w:val="006F7BEF"/>
    <w:rsid w:val="00700469"/>
    <w:rsid w:val="00702284"/>
    <w:rsid w:val="00702A99"/>
    <w:rsid w:val="00702DB3"/>
    <w:rsid w:val="00703F34"/>
    <w:rsid w:val="00704A9F"/>
    <w:rsid w:val="0070626E"/>
    <w:rsid w:val="0070682E"/>
    <w:rsid w:val="00706A7D"/>
    <w:rsid w:val="007074EC"/>
    <w:rsid w:val="007079F1"/>
    <w:rsid w:val="00707E3E"/>
    <w:rsid w:val="00710E74"/>
    <w:rsid w:val="0071106B"/>
    <w:rsid w:val="00711528"/>
    <w:rsid w:val="007129F3"/>
    <w:rsid w:val="00713362"/>
    <w:rsid w:val="0071562D"/>
    <w:rsid w:val="00715E34"/>
    <w:rsid w:val="00716431"/>
    <w:rsid w:val="007167D5"/>
    <w:rsid w:val="00717458"/>
    <w:rsid w:val="00717C0A"/>
    <w:rsid w:val="00720389"/>
    <w:rsid w:val="0072045E"/>
    <w:rsid w:val="00720A19"/>
    <w:rsid w:val="00721766"/>
    <w:rsid w:val="00722BEC"/>
    <w:rsid w:val="0072333A"/>
    <w:rsid w:val="00725460"/>
    <w:rsid w:val="00726C55"/>
    <w:rsid w:val="0072738A"/>
    <w:rsid w:val="00727A23"/>
    <w:rsid w:val="00727F01"/>
    <w:rsid w:val="00731E9C"/>
    <w:rsid w:val="00732232"/>
    <w:rsid w:val="00733233"/>
    <w:rsid w:val="00733B92"/>
    <w:rsid w:val="00734071"/>
    <w:rsid w:val="007348BB"/>
    <w:rsid w:val="007366B2"/>
    <w:rsid w:val="00736F92"/>
    <w:rsid w:val="007407F8"/>
    <w:rsid w:val="00740BFA"/>
    <w:rsid w:val="007418D8"/>
    <w:rsid w:val="00741B32"/>
    <w:rsid w:val="00742A77"/>
    <w:rsid w:val="00742CE4"/>
    <w:rsid w:val="00744865"/>
    <w:rsid w:val="007464F1"/>
    <w:rsid w:val="00746727"/>
    <w:rsid w:val="007470C3"/>
    <w:rsid w:val="007501C5"/>
    <w:rsid w:val="007507F9"/>
    <w:rsid w:val="00752232"/>
    <w:rsid w:val="0075546E"/>
    <w:rsid w:val="00755B6F"/>
    <w:rsid w:val="00755FA7"/>
    <w:rsid w:val="00756F56"/>
    <w:rsid w:val="007612F1"/>
    <w:rsid w:val="0076211F"/>
    <w:rsid w:val="0076243A"/>
    <w:rsid w:val="00763711"/>
    <w:rsid w:val="00763820"/>
    <w:rsid w:val="00763A0A"/>
    <w:rsid w:val="007645CF"/>
    <w:rsid w:val="00766E0E"/>
    <w:rsid w:val="00766E5D"/>
    <w:rsid w:val="0077017B"/>
    <w:rsid w:val="007701C6"/>
    <w:rsid w:val="00770C62"/>
    <w:rsid w:val="007713EE"/>
    <w:rsid w:val="00771E84"/>
    <w:rsid w:val="00772546"/>
    <w:rsid w:val="00772950"/>
    <w:rsid w:val="007730E1"/>
    <w:rsid w:val="0077327D"/>
    <w:rsid w:val="00773A5C"/>
    <w:rsid w:val="00774ACB"/>
    <w:rsid w:val="00775A06"/>
    <w:rsid w:val="00775DF2"/>
    <w:rsid w:val="007760F7"/>
    <w:rsid w:val="0077706C"/>
    <w:rsid w:val="00777667"/>
    <w:rsid w:val="00780325"/>
    <w:rsid w:val="0078093B"/>
    <w:rsid w:val="007814B2"/>
    <w:rsid w:val="00781705"/>
    <w:rsid w:val="007818C2"/>
    <w:rsid w:val="007821A5"/>
    <w:rsid w:val="00782F57"/>
    <w:rsid w:val="00785CD2"/>
    <w:rsid w:val="00785E86"/>
    <w:rsid w:val="007905A1"/>
    <w:rsid w:val="007914E2"/>
    <w:rsid w:val="0079170C"/>
    <w:rsid w:val="00794367"/>
    <w:rsid w:val="00795165"/>
    <w:rsid w:val="00795788"/>
    <w:rsid w:val="007968F6"/>
    <w:rsid w:val="007A0AB2"/>
    <w:rsid w:val="007A12E3"/>
    <w:rsid w:val="007A1D82"/>
    <w:rsid w:val="007A1EAE"/>
    <w:rsid w:val="007A20BC"/>
    <w:rsid w:val="007A3970"/>
    <w:rsid w:val="007A45E4"/>
    <w:rsid w:val="007A4765"/>
    <w:rsid w:val="007A4AB0"/>
    <w:rsid w:val="007A62E2"/>
    <w:rsid w:val="007B005F"/>
    <w:rsid w:val="007B18C5"/>
    <w:rsid w:val="007B2D01"/>
    <w:rsid w:val="007B3405"/>
    <w:rsid w:val="007B3A29"/>
    <w:rsid w:val="007B4750"/>
    <w:rsid w:val="007B54BA"/>
    <w:rsid w:val="007B6253"/>
    <w:rsid w:val="007B65E3"/>
    <w:rsid w:val="007B69AE"/>
    <w:rsid w:val="007B6CA5"/>
    <w:rsid w:val="007B77C3"/>
    <w:rsid w:val="007C0799"/>
    <w:rsid w:val="007C2659"/>
    <w:rsid w:val="007C42B0"/>
    <w:rsid w:val="007C4D33"/>
    <w:rsid w:val="007C4E5E"/>
    <w:rsid w:val="007C6105"/>
    <w:rsid w:val="007C6370"/>
    <w:rsid w:val="007C6901"/>
    <w:rsid w:val="007C6FD8"/>
    <w:rsid w:val="007C70A7"/>
    <w:rsid w:val="007C7387"/>
    <w:rsid w:val="007D0426"/>
    <w:rsid w:val="007D1100"/>
    <w:rsid w:val="007D1378"/>
    <w:rsid w:val="007D34E5"/>
    <w:rsid w:val="007D37E8"/>
    <w:rsid w:val="007D38DA"/>
    <w:rsid w:val="007D425D"/>
    <w:rsid w:val="007D4D35"/>
    <w:rsid w:val="007D6D75"/>
    <w:rsid w:val="007D726B"/>
    <w:rsid w:val="007D7CA3"/>
    <w:rsid w:val="007E064B"/>
    <w:rsid w:val="007E28DE"/>
    <w:rsid w:val="007E3C91"/>
    <w:rsid w:val="007E46DC"/>
    <w:rsid w:val="007E4812"/>
    <w:rsid w:val="007E4A5F"/>
    <w:rsid w:val="007F2F40"/>
    <w:rsid w:val="007F3DBC"/>
    <w:rsid w:val="007F4C48"/>
    <w:rsid w:val="007F4D77"/>
    <w:rsid w:val="007F4F2E"/>
    <w:rsid w:val="007F5382"/>
    <w:rsid w:val="007F6166"/>
    <w:rsid w:val="007F6633"/>
    <w:rsid w:val="007F669E"/>
    <w:rsid w:val="00800FFB"/>
    <w:rsid w:val="00801AD0"/>
    <w:rsid w:val="00804041"/>
    <w:rsid w:val="00804581"/>
    <w:rsid w:val="008055B3"/>
    <w:rsid w:val="00805BEF"/>
    <w:rsid w:val="00806D3F"/>
    <w:rsid w:val="008109AA"/>
    <w:rsid w:val="0081126C"/>
    <w:rsid w:val="0081278F"/>
    <w:rsid w:val="00812E94"/>
    <w:rsid w:val="0081425D"/>
    <w:rsid w:val="008149DC"/>
    <w:rsid w:val="008149E1"/>
    <w:rsid w:val="00815E61"/>
    <w:rsid w:val="00815EF3"/>
    <w:rsid w:val="00816073"/>
    <w:rsid w:val="00817382"/>
    <w:rsid w:val="00817A71"/>
    <w:rsid w:val="00817E06"/>
    <w:rsid w:val="00821CA4"/>
    <w:rsid w:val="00821DA9"/>
    <w:rsid w:val="00822BCD"/>
    <w:rsid w:val="00822E21"/>
    <w:rsid w:val="00823AAA"/>
    <w:rsid w:val="00823DF2"/>
    <w:rsid w:val="00824574"/>
    <w:rsid w:val="00824A3B"/>
    <w:rsid w:val="00825397"/>
    <w:rsid w:val="00826B09"/>
    <w:rsid w:val="008273DB"/>
    <w:rsid w:val="008275A2"/>
    <w:rsid w:val="008275AC"/>
    <w:rsid w:val="00827671"/>
    <w:rsid w:val="0082767A"/>
    <w:rsid w:val="00827A87"/>
    <w:rsid w:val="008302F3"/>
    <w:rsid w:val="008320FD"/>
    <w:rsid w:val="00832D34"/>
    <w:rsid w:val="00833D5D"/>
    <w:rsid w:val="00834470"/>
    <w:rsid w:val="0083537A"/>
    <w:rsid w:val="00836AA4"/>
    <w:rsid w:val="0083779C"/>
    <w:rsid w:val="00837E70"/>
    <w:rsid w:val="0084080F"/>
    <w:rsid w:val="008409BE"/>
    <w:rsid w:val="00840EF8"/>
    <w:rsid w:val="00842CF4"/>
    <w:rsid w:val="00842ECC"/>
    <w:rsid w:val="008449D1"/>
    <w:rsid w:val="00844F4F"/>
    <w:rsid w:val="00845473"/>
    <w:rsid w:val="00846457"/>
    <w:rsid w:val="0084738A"/>
    <w:rsid w:val="0084758D"/>
    <w:rsid w:val="0084776C"/>
    <w:rsid w:val="00850C9C"/>
    <w:rsid w:val="008510CD"/>
    <w:rsid w:val="008511E5"/>
    <w:rsid w:val="00853365"/>
    <w:rsid w:val="008545E7"/>
    <w:rsid w:val="00854E53"/>
    <w:rsid w:val="00855704"/>
    <w:rsid w:val="00856E91"/>
    <w:rsid w:val="00860492"/>
    <w:rsid w:val="00862861"/>
    <w:rsid w:val="00862B1C"/>
    <w:rsid w:val="00862B5D"/>
    <w:rsid w:val="00862B8B"/>
    <w:rsid w:val="008640CC"/>
    <w:rsid w:val="008642DE"/>
    <w:rsid w:val="008654C1"/>
    <w:rsid w:val="008675D7"/>
    <w:rsid w:val="00872110"/>
    <w:rsid w:val="00872D7D"/>
    <w:rsid w:val="008733FC"/>
    <w:rsid w:val="008743C4"/>
    <w:rsid w:val="008770CA"/>
    <w:rsid w:val="00877795"/>
    <w:rsid w:val="0088165E"/>
    <w:rsid w:val="00881E25"/>
    <w:rsid w:val="008823A3"/>
    <w:rsid w:val="008829FA"/>
    <w:rsid w:val="00882BD3"/>
    <w:rsid w:val="00883263"/>
    <w:rsid w:val="00883FD0"/>
    <w:rsid w:val="008844CF"/>
    <w:rsid w:val="00884A55"/>
    <w:rsid w:val="00885DFD"/>
    <w:rsid w:val="00885E25"/>
    <w:rsid w:val="0088631E"/>
    <w:rsid w:val="00887ACE"/>
    <w:rsid w:val="00890222"/>
    <w:rsid w:val="008903C1"/>
    <w:rsid w:val="0089081C"/>
    <w:rsid w:val="00890D6D"/>
    <w:rsid w:val="00890FD4"/>
    <w:rsid w:val="00891043"/>
    <w:rsid w:val="008917D3"/>
    <w:rsid w:val="008921E7"/>
    <w:rsid w:val="00892EC2"/>
    <w:rsid w:val="00894FCA"/>
    <w:rsid w:val="00896CE2"/>
    <w:rsid w:val="008A03A3"/>
    <w:rsid w:val="008A061D"/>
    <w:rsid w:val="008A07C7"/>
    <w:rsid w:val="008A2AC0"/>
    <w:rsid w:val="008A4796"/>
    <w:rsid w:val="008A5495"/>
    <w:rsid w:val="008A5EA2"/>
    <w:rsid w:val="008A6C19"/>
    <w:rsid w:val="008A788E"/>
    <w:rsid w:val="008B0CEF"/>
    <w:rsid w:val="008B13C6"/>
    <w:rsid w:val="008B2B2C"/>
    <w:rsid w:val="008B3063"/>
    <w:rsid w:val="008B553F"/>
    <w:rsid w:val="008B6745"/>
    <w:rsid w:val="008B7EF7"/>
    <w:rsid w:val="008C005F"/>
    <w:rsid w:val="008C039D"/>
    <w:rsid w:val="008C03A7"/>
    <w:rsid w:val="008C11E9"/>
    <w:rsid w:val="008C1678"/>
    <w:rsid w:val="008C223B"/>
    <w:rsid w:val="008C34D1"/>
    <w:rsid w:val="008C3692"/>
    <w:rsid w:val="008C3EFD"/>
    <w:rsid w:val="008C4503"/>
    <w:rsid w:val="008C4A71"/>
    <w:rsid w:val="008C5116"/>
    <w:rsid w:val="008D0515"/>
    <w:rsid w:val="008D0B9A"/>
    <w:rsid w:val="008D1D71"/>
    <w:rsid w:val="008D1F27"/>
    <w:rsid w:val="008D2135"/>
    <w:rsid w:val="008D3441"/>
    <w:rsid w:val="008D48C5"/>
    <w:rsid w:val="008D4DF4"/>
    <w:rsid w:val="008D5B0C"/>
    <w:rsid w:val="008D6002"/>
    <w:rsid w:val="008D69DC"/>
    <w:rsid w:val="008D796A"/>
    <w:rsid w:val="008E00BB"/>
    <w:rsid w:val="008E02D6"/>
    <w:rsid w:val="008E0A49"/>
    <w:rsid w:val="008E0D5C"/>
    <w:rsid w:val="008E19EE"/>
    <w:rsid w:val="008E2208"/>
    <w:rsid w:val="008E2243"/>
    <w:rsid w:val="008E23D8"/>
    <w:rsid w:val="008E302C"/>
    <w:rsid w:val="008E3113"/>
    <w:rsid w:val="008E354D"/>
    <w:rsid w:val="008E3949"/>
    <w:rsid w:val="008E56B7"/>
    <w:rsid w:val="008E62B5"/>
    <w:rsid w:val="008E65D4"/>
    <w:rsid w:val="008E77C2"/>
    <w:rsid w:val="008F0A91"/>
    <w:rsid w:val="008F1F73"/>
    <w:rsid w:val="008F2D64"/>
    <w:rsid w:val="008F2E56"/>
    <w:rsid w:val="008F3B0D"/>
    <w:rsid w:val="008F466F"/>
    <w:rsid w:val="008F699D"/>
    <w:rsid w:val="008F6FE7"/>
    <w:rsid w:val="008F7038"/>
    <w:rsid w:val="008F7669"/>
    <w:rsid w:val="0090047C"/>
    <w:rsid w:val="00901770"/>
    <w:rsid w:val="00901D78"/>
    <w:rsid w:val="00901DE4"/>
    <w:rsid w:val="0090328B"/>
    <w:rsid w:val="009053EA"/>
    <w:rsid w:val="00905BE2"/>
    <w:rsid w:val="00905C2D"/>
    <w:rsid w:val="00905C71"/>
    <w:rsid w:val="009062B3"/>
    <w:rsid w:val="00907187"/>
    <w:rsid w:val="00911D56"/>
    <w:rsid w:val="0091247F"/>
    <w:rsid w:val="00912AA1"/>
    <w:rsid w:val="00913888"/>
    <w:rsid w:val="00915096"/>
    <w:rsid w:val="009150C7"/>
    <w:rsid w:val="009154AF"/>
    <w:rsid w:val="009159B1"/>
    <w:rsid w:val="009161B8"/>
    <w:rsid w:val="00916C05"/>
    <w:rsid w:val="00917C7D"/>
    <w:rsid w:val="009201EB"/>
    <w:rsid w:val="009201F4"/>
    <w:rsid w:val="00920911"/>
    <w:rsid w:val="00921228"/>
    <w:rsid w:val="00922200"/>
    <w:rsid w:val="00923A3C"/>
    <w:rsid w:val="009248FB"/>
    <w:rsid w:val="0092506B"/>
    <w:rsid w:val="009259CA"/>
    <w:rsid w:val="009267A7"/>
    <w:rsid w:val="009269F0"/>
    <w:rsid w:val="00927F76"/>
    <w:rsid w:val="009325E2"/>
    <w:rsid w:val="009329DE"/>
    <w:rsid w:val="009336E4"/>
    <w:rsid w:val="00933E5D"/>
    <w:rsid w:val="009341FA"/>
    <w:rsid w:val="00934F48"/>
    <w:rsid w:val="009353D1"/>
    <w:rsid w:val="00937FD7"/>
    <w:rsid w:val="009409BF"/>
    <w:rsid w:val="00941019"/>
    <w:rsid w:val="00941A33"/>
    <w:rsid w:val="00941C16"/>
    <w:rsid w:val="00944611"/>
    <w:rsid w:val="00946017"/>
    <w:rsid w:val="00946286"/>
    <w:rsid w:val="00946F0E"/>
    <w:rsid w:val="009471A5"/>
    <w:rsid w:val="00947E7F"/>
    <w:rsid w:val="009502A4"/>
    <w:rsid w:val="009505DA"/>
    <w:rsid w:val="00952169"/>
    <w:rsid w:val="0095271A"/>
    <w:rsid w:val="0095381C"/>
    <w:rsid w:val="0095472E"/>
    <w:rsid w:val="00954EB1"/>
    <w:rsid w:val="009557AF"/>
    <w:rsid w:val="0095580F"/>
    <w:rsid w:val="009568A9"/>
    <w:rsid w:val="00957324"/>
    <w:rsid w:val="00957457"/>
    <w:rsid w:val="009576CB"/>
    <w:rsid w:val="00957BC7"/>
    <w:rsid w:val="00957CB5"/>
    <w:rsid w:val="009643A5"/>
    <w:rsid w:val="009645B2"/>
    <w:rsid w:val="0096517E"/>
    <w:rsid w:val="00965EF3"/>
    <w:rsid w:val="00966DAD"/>
    <w:rsid w:val="0097003D"/>
    <w:rsid w:val="009725E3"/>
    <w:rsid w:val="00972684"/>
    <w:rsid w:val="009739A0"/>
    <w:rsid w:val="00975393"/>
    <w:rsid w:val="00975BE1"/>
    <w:rsid w:val="00975C39"/>
    <w:rsid w:val="009765BA"/>
    <w:rsid w:val="00977440"/>
    <w:rsid w:val="0097798B"/>
    <w:rsid w:val="009814B1"/>
    <w:rsid w:val="00981C5B"/>
    <w:rsid w:val="00982C82"/>
    <w:rsid w:val="00983112"/>
    <w:rsid w:val="0098352B"/>
    <w:rsid w:val="00983CE6"/>
    <w:rsid w:val="00984739"/>
    <w:rsid w:val="009851B7"/>
    <w:rsid w:val="00986DB1"/>
    <w:rsid w:val="00987695"/>
    <w:rsid w:val="00987BBE"/>
    <w:rsid w:val="00992BD7"/>
    <w:rsid w:val="00992F5C"/>
    <w:rsid w:val="00993251"/>
    <w:rsid w:val="00993660"/>
    <w:rsid w:val="00993E30"/>
    <w:rsid w:val="00993EF4"/>
    <w:rsid w:val="0099566B"/>
    <w:rsid w:val="00996D2E"/>
    <w:rsid w:val="009976B0"/>
    <w:rsid w:val="00997A1D"/>
    <w:rsid w:val="00997C67"/>
    <w:rsid w:val="009A0545"/>
    <w:rsid w:val="009A0CF5"/>
    <w:rsid w:val="009A22F7"/>
    <w:rsid w:val="009A239E"/>
    <w:rsid w:val="009A3769"/>
    <w:rsid w:val="009A3F13"/>
    <w:rsid w:val="009A409A"/>
    <w:rsid w:val="009A4317"/>
    <w:rsid w:val="009A44A1"/>
    <w:rsid w:val="009A4997"/>
    <w:rsid w:val="009A50D8"/>
    <w:rsid w:val="009A6983"/>
    <w:rsid w:val="009A6E00"/>
    <w:rsid w:val="009B0AB7"/>
    <w:rsid w:val="009B0C8D"/>
    <w:rsid w:val="009B1474"/>
    <w:rsid w:val="009B221E"/>
    <w:rsid w:val="009B228A"/>
    <w:rsid w:val="009B274B"/>
    <w:rsid w:val="009B30E5"/>
    <w:rsid w:val="009B3527"/>
    <w:rsid w:val="009B3CDD"/>
    <w:rsid w:val="009B5DBC"/>
    <w:rsid w:val="009B7D14"/>
    <w:rsid w:val="009C22DE"/>
    <w:rsid w:val="009C33ED"/>
    <w:rsid w:val="009C3B35"/>
    <w:rsid w:val="009C595A"/>
    <w:rsid w:val="009C5A10"/>
    <w:rsid w:val="009C5F29"/>
    <w:rsid w:val="009C7AFC"/>
    <w:rsid w:val="009C7B1D"/>
    <w:rsid w:val="009C7DB1"/>
    <w:rsid w:val="009D1619"/>
    <w:rsid w:val="009D5086"/>
    <w:rsid w:val="009D7D8A"/>
    <w:rsid w:val="009D7F29"/>
    <w:rsid w:val="009E084E"/>
    <w:rsid w:val="009E1B33"/>
    <w:rsid w:val="009E40C9"/>
    <w:rsid w:val="009E4FBE"/>
    <w:rsid w:val="009E5A55"/>
    <w:rsid w:val="009E5AEA"/>
    <w:rsid w:val="009E5B7E"/>
    <w:rsid w:val="009E60F4"/>
    <w:rsid w:val="009E7532"/>
    <w:rsid w:val="009E76B1"/>
    <w:rsid w:val="009F05E6"/>
    <w:rsid w:val="009F0A3C"/>
    <w:rsid w:val="009F2350"/>
    <w:rsid w:val="009F6062"/>
    <w:rsid w:val="009F6FD5"/>
    <w:rsid w:val="009F7776"/>
    <w:rsid w:val="00A0031D"/>
    <w:rsid w:val="00A008A7"/>
    <w:rsid w:val="00A01238"/>
    <w:rsid w:val="00A020AC"/>
    <w:rsid w:val="00A02626"/>
    <w:rsid w:val="00A02BD9"/>
    <w:rsid w:val="00A0452B"/>
    <w:rsid w:val="00A04D6E"/>
    <w:rsid w:val="00A06B73"/>
    <w:rsid w:val="00A078D1"/>
    <w:rsid w:val="00A07A8A"/>
    <w:rsid w:val="00A100CB"/>
    <w:rsid w:val="00A1160F"/>
    <w:rsid w:val="00A11ECB"/>
    <w:rsid w:val="00A12D7E"/>
    <w:rsid w:val="00A145CF"/>
    <w:rsid w:val="00A14DEB"/>
    <w:rsid w:val="00A1675B"/>
    <w:rsid w:val="00A168DE"/>
    <w:rsid w:val="00A17582"/>
    <w:rsid w:val="00A17ADD"/>
    <w:rsid w:val="00A20AEB"/>
    <w:rsid w:val="00A2133A"/>
    <w:rsid w:val="00A223E7"/>
    <w:rsid w:val="00A233D0"/>
    <w:rsid w:val="00A23A80"/>
    <w:rsid w:val="00A23FF3"/>
    <w:rsid w:val="00A24562"/>
    <w:rsid w:val="00A25063"/>
    <w:rsid w:val="00A25666"/>
    <w:rsid w:val="00A26215"/>
    <w:rsid w:val="00A26380"/>
    <w:rsid w:val="00A274D0"/>
    <w:rsid w:val="00A27AD9"/>
    <w:rsid w:val="00A30D14"/>
    <w:rsid w:val="00A3124A"/>
    <w:rsid w:val="00A33A50"/>
    <w:rsid w:val="00A33AD0"/>
    <w:rsid w:val="00A34D1C"/>
    <w:rsid w:val="00A35BAF"/>
    <w:rsid w:val="00A36767"/>
    <w:rsid w:val="00A373B3"/>
    <w:rsid w:val="00A374E3"/>
    <w:rsid w:val="00A405E8"/>
    <w:rsid w:val="00A416DB"/>
    <w:rsid w:val="00A4211A"/>
    <w:rsid w:val="00A4262E"/>
    <w:rsid w:val="00A42A61"/>
    <w:rsid w:val="00A43047"/>
    <w:rsid w:val="00A4319D"/>
    <w:rsid w:val="00A434FC"/>
    <w:rsid w:val="00A43BFC"/>
    <w:rsid w:val="00A446CE"/>
    <w:rsid w:val="00A45603"/>
    <w:rsid w:val="00A46537"/>
    <w:rsid w:val="00A50746"/>
    <w:rsid w:val="00A51692"/>
    <w:rsid w:val="00A521B7"/>
    <w:rsid w:val="00A52EAA"/>
    <w:rsid w:val="00A53313"/>
    <w:rsid w:val="00A53683"/>
    <w:rsid w:val="00A54FD5"/>
    <w:rsid w:val="00A56186"/>
    <w:rsid w:val="00A56810"/>
    <w:rsid w:val="00A572EB"/>
    <w:rsid w:val="00A60B37"/>
    <w:rsid w:val="00A61A5D"/>
    <w:rsid w:val="00A61ADF"/>
    <w:rsid w:val="00A61EED"/>
    <w:rsid w:val="00A628DE"/>
    <w:rsid w:val="00A63770"/>
    <w:rsid w:val="00A64EB2"/>
    <w:rsid w:val="00A65194"/>
    <w:rsid w:val="00A678AE"/>
    <w:rsid w:val="00A7007A"/>
    <w:rsid w:val="00A71D63"/>
    <w:rsid w:val="00A726A8"/>
    <w:rsid w:val="00A75E52"/>
    <w:rsid w:val="00A77119"/>
    <w:rsid w:val="00A779D6"/>
    <w:rsid w:val="00A77EE1"/>
    <w:rsid w:val="00A81791"/>
    <w:rsid w:val="00A81FCA"/>
    <w:rsid w:val="00A8232C"/>
    <w:rsid w:val="00A82C17"/>
    <w:rsid w:val="00A82F2A"/>
    <w:rsid w:val="00A840F0"/>
    <w:rsid w:val="00A8441B"/>
    <w:rsid w:val="00A850DF"/>
    <w:rsid w:val="00A85389"/>
    <w:rsid w:val="00A86C39"/>
    <w:rsid w:val="00A86E5C"/>
    <w:rsid w:val="00A87772"/>
    <w:rsid w:val="00A8790E"/>
    <w:rsid w:val="00A910B9"/>
    <w:rsid w:val="00A9119D"/>
    <w:rsid w:val="00A91392"/>
    <w:rsid w:val="00A91A78"/>
    <w:rsid w:val="00A9240C"/>
    <w:rsid w:val="00A93EB5"/>
    <w:rsid w:val="00A943B8"/>
    <w:rsid w:val="00A945A7"/>
    <w:rsid w:val="00A975EA"/>
    <w:rsid w:val="00A97F53"/>
    <w:rsid w:val="00AA1269"/>
    <w:rsid w:val="00AA2724"/>
    <w:rsid w:val="00AA3B58"/>
    <w:rsid w:val="00AA401B"/>
    <w:rsid w:val="00AA424F"/>
    <w:rsid w:val="00AA60B7"/>
    <w:rsid w:val="00AA60EB"/>
    <w:rsid w:val="00AA708B"/>
    <w:rsid w:val="00AA7117"/>
    <w:rsid w:val="00AB0E89"/>
    <w:rsid w:val="00AB1215"/>
    <w:rsid w:val="00AB1254"/>
    <w:rsid w:val="00AB185E"/>
    <w:rsid w:val="00AB253F"/>
    <w:rsid w:val="00AB25B1"/>
    <w:rsid w:val="00AB3773"/>
    <w:rsid w:val="00AB450A"/>
    <w:rsid w:val="00AB4B3C"/>
    <w:rsid w:val="00AB4FC4"/>
    <w:rsid w:val="00AB5850"/>
    <w:rsid w:val="00AB6247"/>
    <w:rsid w:val="00AB6E85"/>
    <w:rsid w:val="00AB7E4F"/>
    <w:rsid w:val="00AC0242"/>
    <w:rsid w:val="00AC08C9"/>
    <w:rsid w:val="00AC0F9B"/>
    <w:rsid w:val="00AC166E"/>
    <w:rsid w:val="00AC28D9"/>
    <w:rsid w:val="00AC2FD5"/>
    <w:rsid w:val="00AC327E"/>
    <w:rsid w:val="00AC3AE7"/>
    <w:rsid w:val="00AC423C"/>
    <w:rsid w:val="00AC6339"/>
    <w:rsid w:val="00AC6DC4"/>
    <w:rsid w:val="00AD0442"/>
    <w:rsid w:val="00AD0595"/>
    <w:rsid w:val="00AD0B40"/>
    <w:rsid w:val="00AD0C61"/>
    <w:rsid w:val="00AD0FCA"/>
    <w:rsid w:val="00AD13CA"/>
    <w:rsid w:val="00AD19F3"/>
    <w:rsid w:val="00AD41B2"/>
    <w:rsid w:val="00AD4B13"/>
    <w:rsid w:val="00AD4F52"/>
    <w:rsid w:val="00AD4F7A"/>
    <w:rsid w:val="00AD59D4"/>
    <w:rsid w:val="00AD60F0"/>
    <w:rsid w:val="00AD6230"/>
    <w:rsid w:val="00AD7AC2"/>
    <w:rsid w:val="00AE03B1"/>
    <w:rsid w:val="00AE03D8"/>
    <w:rsid w:val="00AE060D"/>
    <w:rsid w:val="00AE0F40"/>
    <w:rsid w:val="00AE15BA"/>
    <w:rsid w:val="00AE1BEB"/>
    <w:rsid w:val="00AE24C3"/>
    <w:rsid w:val="00AE26B4"/>
    <w:rsid w:val="00AE2A27"/>
    <w:rsid w:val="00AE2BA1"/>
    <w:rsid w:val="00AE5258"/>
    <w:rsid w:val="00AE5BB2"/>
    <w:rsid w:val="00AE5BBC"/>
    <w:rsid w:val="00AE5E90"/>
    <w:rsid w:val="00AE61DF"/>
    <w:rsid w:val="00AE694D"/>
    <w:rsid w:val="00AE6B27"/>
    <w:rsid w:val="00AF02CE"/>
    <w:rsid w:val="00AF09E8"/>
    <w:rsid w:val="00AF2325"/>
    <w:rsid w:val="00AF4C70"/>
    <w:rsid w:val="00AF4D5A"/>
    <w:rsid w:val="00AF5432"/>
    <w:rsid w:val="00AF5992"/>
    <w:rsid w:val="00AF6813"/>
    <w:rsid w:val="00AF714B"/>
    <w:rsid w:val="00AF7E5B"/>
    <w:rsid w:val="00B02173"/>
    <w:rsid w:val="00B05316"/>
    <w:rsid w:val="00B056CC"/>
    <w:rsid w:val="00B05919"/>
    <w:rsid w:val="00B060DB"/>
    <w:rsid w:val="00B06A79"/>
    <w:rsid w:val="00B06E0A"/>
    <w:rsid w:val="00B07A41"/>
    <w:rsid w:val="00B07CBE"/>
    <w:rsid w:val="00B10029"/>
    <w:rsid w:val="00B10337"/>
    <w:rsid w:val="00B105B9"/>
    <w:rsid w:val="00B10B78"/>
    <w:rsid w:val="00B10DB4"/>
    <w:rsid w:val="00B10E51"/>
    <w:rsid w:val="00B110A9"/>
    <w:rsid w:val="00B116A8"/>
    <w:rsid w:val="00B1320E"/>
    <w:rsid w:val="00B13BB4"/>
    <w:rsid w:val="00B141EE"/>
    <w:rsid w:val="00B14482"/>
    <w:rsid w:val="00B14B96"/>
    <w:rsid w:val="00B1622C"/>
    <w:rsid w:val="00B165FA"/>
    <w:rsid w:val="00B16BE4"/>
    <w:rsid w:val="00B16F08"/>
    <w:rsid w:val="00B17464"/>
    <w:rsid w:val="00B17D2A"/>
    <w:rsid w:val="00B17F5B"/>
    <w:rsid w:val="00B208DF"/>
    <w:rsid w:val="00B20DA4"/>
    <w:rsid w:val="00B222DB"/>
    <w:rsid w:val="00B23176"/>
    <w:rsid w:val="00B23547"/>
    <w:rsid w:val="00B23D62"/>
    <w:rsid w:val="00B25D04"/>
    <w:rsid w:val="00B2667F"/>
    <w:rsid w:val="00B27B67"/>
    <w:rsid w:val="00B30858"/>
    <w:rsid w:val="00B308E1"/>
    <w:rsid w:val="00B3140B"/>
    <w:rsid w:val="00B31A51"/>
    <w:rsid w:val="00B31C3C"/>
    <w:rsid w:val="00B3354F"/>
    <w:rsid w:val="00B3429A"/>
    <w:rsid w:val="00B350DB"/>
    <w:rsid w:val="00B356A3"/>
    <w:rsid w:val="00B357F7"/>
    <w:rsid w:val="00B3580A"/>
    <w:rsid w:val="00B35E9C"/>
    <w:rsid w:val="00B40FB3"/>
    <w:rsid w:val="00B424B4"/>
    <w:rsid w:val="00B443B4"/>
    <w:rsid w:val="00B467E6"/>
    <w:rsid w:val="00B508D1"/>
    <w:rsid w:val="00B510D1"/>
    <w:rsid w:val="00B5136C"/>
    <w:rsid w:val="00B5257B"/>
    <w:rsid w:val="00B534A4"/>
    <w:rsid w:val="00B53A9E"/>
    <w:rsid w:val="00B54B1B"/>
    <w:rsid w:val="00B55563"/>
    <w:rsid w:val="00B56F89"/>
    <w:rsid w:val="00B57024"/>
    <w:rsid w:val="00B57AC1"/>
    <w:rsid w:val="00B606E0"/>
    <w:rsid w:val="00B611A1"/>
    <w:rsid w:val="00B62D38"/>
    <w:rsid w:val="00B63334"/>
    <w:rsid w:val="00B63EA5"/>
    <w:rsid w:val="00B643AF"/>
    <w:rsid w:val="00B70C2B"/>
    <w:rsid w:val="00B70D6B"/>
    <w:rsid w:val="00B71004"/>
    <w:rsid w:val="00B72A22"/>
    <w:rsid w:val="00B72DBC"/>
    <w:rsid w:val="00B77428"/>
    <w:rsid w:val="00B77AC7"/>
    <w:rsid w:val="00B8023C"/>
    <w:rsid w:val="00B80A84"/>
    <w:rsid w:val="00B80EA2"/>
    <w:rsid w:val="00B8113F"/>
    <w:rsid w:val="00B825E7"/>
    <w:rsid w:val="00B8275A"/>
    <w:rsid w:val="00B82B33"/>
    <w:rsid w:val="00B82D4F"/>
    <w:rsid w:val="00B85213"/>
    <w:rsid w:val="00B85E26"/>
    <w:rsid w:val="00B8669E"/>
    <w:rsid w:val="00B86D5F"/>
    <w:rsid w:val="00B874B4"/>
    <w:rsid w:val="00B87E97"/>
    <w:rsid w:val="00B919D8"/>
    <w:rsid w:val="00B923FE"/>
    <w:rsid w:val="00B92A6A"/>
    <w:rsid w:val="00B92B47"/>
    <w:rsid w:val="00B92C07"/>
    <w:rsid w:val="00B92FD6"/>
    <w:rsid w:val="00B941BD"/>
    <w:rsid w:val="00B944B0"/>
    <w:rsid w:val="00B95AE6"/>
    <w:rsid w:val="00B9779E"/>
    <w:rsid w:val="00B97922"/>
    <w:rsid w:val="00B97CDE"/>
    <w:rsid w:val="00BA0060"/>
    <w:rsid w:val="00BA09CD"/>
    <w:rsid w:val="00BA2D19"/>
    <w:rsid w:val="00BA3670"/>
    <w:rsid w:val="00BA3B7C"/>
    <w:rsid w:val="00BA3E4A"/>
    <w:rsid w:val="00BA3EE2"/>
    <w:rsid w:val="00BA4779"/>
    <w:rsid w:val="00BA519A"/>
    <w:rsid w:val="00BA5377"/>
    <w:rsid w:val="00BA5A35"/>
    <w:rsid w:val="00BA6136"/>
    <w:rsid w:val="00BA68EC"/>
    <w:rsid w:val="00BA7AD7"/>
    <w:rsid w:val="00BA7EEB"/>
    <w:rsid w:val="00BB1D2F"/>
    <w:rsid w:val="00BB334F"/>
    <w:rsid w:val="00BB3512"/>
    <w:rsid w:val="00BB5650"/>
    <w:rsid w:val="00BB5759"/>
    <w:rsid w:val="00BB6000"/>
    <w:rsid w:val="00BB6E17"/>
    <w:rsid w:val="00BC0828"/>
    <w:rsid w:val="00BC1986"/>
    <w:rsid w:val="00BC1C69"/>
    <w:rsid w:val="00BC26C5"/>
    <w:rsid w:val="00BC33FD"/>
    <w:rsid w:val="00BC3624"/>
    <w:rsid w:val="00BC3B9B"/>
    <w:rsid w:val="00BC40C7"/>
    <w:rsid w:val="00BC50DC"/>
    <w:rsid w:val="00BC56A2"/>
    <w:rsid w:val="00BC7842"/>
    <w:rsid w:val="00BD00D6"/>
    <w:rsid w:val="00BD0A6D"/>
    <w:rsid w:val="00BD0C9E"/>
    <w:rsid w:val="00BD0D19"/>
    <w:rsid w:val="00BD0DC4"/>
    <w:rsid w:val="00BD25DD"/>
    <w:rsid w:val="00BD2BDE"/>
    <w:rsid w:val="00BD2DA6"/>
    <w:rsid w:val="00BD2F2E"/>
    <w:rsid w:val="00BD46D9"/>
    <w:rsid w:val="00BD4C70"/>
    <w:rsid w:val="00BD4E8E"/>
    <w:rsid w:val="00BD5F0A"/>
    <w:rsid w:val="00BD60E5"/>
    <w:rsid w:val="00BD6530"/>
    <w:rsid w:val="00BD6CDB"/>
    <w:rsid w:val="00BD77AE"/>
    <w:rsid w:val="00BE1253"/>
    <w:rsid w:val="00BE365B"/>
    <w:rsid w:val="00BE36F3"/>
    <w:rsid w:val="00BE4A74"/>
    <w:rsid w:val="00BE5368"/>
    <w:rsid w:val="00BE5828"/>
    <w:rsid w:val="00BE5983"/>
    <w:rsid w:val="00BE5C45"/>
    <w:rsid w:val="00BE5FA2"/>
    <w:rsid w:val="00BE623C"/>
    <w:rsid w:val="00BE664A"/>
    <w:rsid w:val="00BE6D32"/>
    <w:rsid w:val="00BE7177"/>
    <w:rsid w:val="00BE7B2D"/>
    <w:rsid w:val="00BF2028"/>
    <w:rsid w:val="00BF39F4"/>
    <w:rsid w:val="00BF3B02"/>
    <w:rsid w:val="00BF449C"/>
    <w:rsid w:val="00BF4A96"/>
    <w:rsid w:val="00BF5564"/>
    <w:rsid w:val="00BF5644"/>
    <w:rsid w:val="00BF5717"/>
    <w:rsid w:val="00BF57D4"/>
    <w:rsid w:val="00BF60D4"/>
    <w:rsid w:val="00BF6AA3"/>
    <w:rsid w:val="00BF770E"/>
    <w:rsid w:val="00C00216"/>
    <w:rsid w:val="00C005C4"/>
    <w:rsid w:val="00C01CC4"/>
    <w:rsid w:val="00C01F9D"/>
    <w:rsid w:val="00C02FD2"/>
    <w:rsid w:val="00C031FF"/>
    <w:rsid w:val="00C03F43"/>
    <w:rsid w:val="00C052E0"/>
    <w:rsid w:val="00C05F49"/>
    <w:rsid w:val="00C07647"/>
    <w:rsid w:val="00C07D9B"/>
    <w:rsid w:val="00C1038E"/>
    <w:rsid w:val="00C10481"/>
    <w:rsid w:val="00C10539"/>
    <w:rsid w:val="00C109D9"/>
    <w:rsid w:val="00C1143B"/>
    <w:rsid w:val="00C126D0"/>
    <w:rsid w:val="00C12A3C"/>
    <w:rsid w:val="00C12AD9"/>
    <w:rsid w:val="00C14D65"/>
    <w:rsid w:val="00C16FDE"/>
    <w:rsid w:val="00C1702A"/>
    <w:rsid w:val="00C1770F"/>
    <w:rsid w:val="00C205DD"/>
    <w:rsid w:val="00C20BF9"/>
    <w:rsid w:val="00C20EF1"/>
    <w:rsid w:val="00C22898"/>
    <w:rsid w:val="00C22CB8"/>
    <w:rsid w:val="00C233DF"/>
    <w:rsid w:val="00C23B06"/>
    <w:rsid w:val="00C23E8E"/>
    <w:rsid w:val="00C24B15"/>
    <w:rsid w:val="00C25672"/>
    <w:rsid w:val="00C256A7"/>
    <w:rsid w:val="00C258DB"/>
    <w:rsid w:val="00C264AE"/>
    <w:rsid w:val="00C270C1"/>
    <w:rsid w:val="00C273CD"/>
    <w:rsid w:val="00C3077E"/>
    <w:rsid w:val="00C3111A"/>
    <w:rsid w:val="00C31B52"/>
    <w:rsid w:val="00C3295F"/>
    <w:rsid w:val="00C329C0"/>
    <w:rsid w:val="00C336EB"/>
    <w:rsid w:val="00C33DF3"/>
    <w:rsid w:val="00C34371"/>
    <w:rsid w:val="00C34B3D"/>
    <w:rsid w:val="00C37FCF"/>
    <w:rsid w:val="00C43760"/>
    <w:rsid w:val="00C45C20"/>
    <w:rsid w:val="00C45E69"/>
    <w:rsid w:val="00C460E2"/>
    <w:rsid w:val="00C462E1"/>
    <w:rsid w:val="00C510CF"/>
    <w:rsid w:val="00C52057"/>
    <w:rsid w:val="00C52C52"/>
    <w:rsid w:val="00C550B5"/>
    <w:rsid w:val="00C5586F"/>
    <w:rsid w:val="00C55B11"/>
    <w:rsid w:val="00C56127"/>
    <w:rsid w:val="00C56851"/>
    <w:rsid w:val="00C57E6A"/>
    <w:rsid w:val="00C60326"/>
    <w:rsid w:val="00C63282"/>
    <w:rsid w:val="00C635FA"/>
    <w:rsid w:val="00C63794"/>
    <w:rsid w:val="00C64BE5"/>
    <w:rsid w:val="00C64D11"/>
    <w:rsid w:val="00C65D54"/>
    <w:rsid w:val="00C65F5E"/>
    <w:rsid w:val="00C66A84"/>
    <w:rsid w:val="00C707DD"/>
    <w:rsid w:val="00C71DA0"/>
    <w:rsid w:val="00C73119"/>
    <w:rsid w:val="00C7319E"/>
    <w:rsid w:val="00C75A72"/>
    <w:rsid w:val="00C76750"/>
    <w:rsid w:val="00C76E30"/>
    <w:rsid w:val="00C81919"/>
    <w:rsid w:val="00C82858"/>
    <w:rsid w:val="00C83049"/>
    <w:rsid w:val="00C869EE"/>
    <w:rsid w:val="00C870F0"/>
    <w:rsid w:val="00C87E8A"/>
    <w:rsid w:val="00C91719"/>
    <w:rsid w:val="00C92958"/>
    <w:rsid w:val="00C933CA"/>
    <w:rsid w:val="00C94032"/>
    <w:rsid w:val="00C944DC"/>
    <w:rsid w:val="00C953CF"/>
    <w:rsid w:val="00C96F71"/>
    <w:rsid w:val="00C97937"/>
    <w:rsid w:val="00CA0416"/>
    <w:rsid w:val="00CA272B"/>
    <w:rsid w:val="00CA3E8D"/>
    <w:rsid w:val="00CA4228"/>
    <w:rsid w:val="00CA6903"/>
    <w:rsid w:val="00CA7197"/>
    <w:rsid w:val="00CA7726"/>
    <w:rsid w:val="00CB0597"/>
    <w:rsid w:val="00CB065E"/>
    <w:rsid w:val="00CB0945"/>
    <w:rsid w:val="00CB21B7"/>
    <w:rsid w:val="00CB234B"/>
    <w:rsid w:val="00CB4D6F"/>
    <w:rsid w:val="00CB5527"/>
    <w:rsid w:val="00CB66E9"/>
    <w:rsid w:val="00CB69FE"/>
    <w:rsid w:val="00CB6C91"/>
    <w:rsid w:val="00CC0D89"/>
    <w:rsid w:val="00CC1C41"/>
    <w:rsid w:val="00CC1EBC"/>
    <w:rsid w:val="00CC25D9"/>
    <w:rsid w:val="00CC2CFC"/>
    <w:rsid w:val="00CC5221"/>
    <w:rsid w:val="00CC5D98"/>
    <w:rsid w:val="00CC60E4"/>
    <w:rsid w:val="00CC6F88"/>
    <w:rsid w:val="00CC73FE"/>
    <w:rsid w:val="00CC7A68"/>
    <w:rsid w:val="00CD0C6C"/>
    <w:rsid w:val="00CD0F06"/>
    <w:rsid w:val="00CD1FF1"/>
    <w:rsid w:val="00CD2481"/>
    <w:rsid w:val="00CD2D03"/>
    <w:rsid w:val="00CD35F9"/>
    <w:rsid w:val="00CD3AAE"/>
    <w:rsid w:val="00CD50F5"/>
    <w:rsid w:val="00CD5B3B"/>
    <w:rsid w:val="00CD66E0"/>
    <w:rsid w:val="00CD748F"/>
    <w:rsid w:val="00CE0E45"/>
    <w:rsid w:val="00CE1960"/>
    <w:rsid w:val="00CE1D1C"/>
    <w:rsid w:val="00CE2931"/>
    <w:rsid w:val="00CE2D44"/>
    <w:rsid w:val="00CE40C7"/>
    <w:rsid w:val="00CE4BEC"/>
    <w:rsid w:val="00CE53FC"/>
    <w:rsid w:val="00CE6026"/>
    <w:rsid w:val="00CE72B7"/>
    <w:rsid w:val="00CE79DD"/>
    <w:rsid w:val="00CE7A74"/>
    <w:rsid w:val="00CF0B22"/>
    <w:rsid w:val="00CF0D25"/>
    <w:rsid w:val="00CF307A"/>
    <w:rsid w:val="00CF42E3"/>
    <w:rsid w:val="00CF4611"/>
    <w:rsid w:val="00CF4A44"/>
    <w:rsid w:val="00D01914"/>
    <w:rsid w:val="00D01B0F"/>
    <w:rsid w:val="00D025BA"/>
    <w:rsid w:val="00D03101"/>
    <w:rsid w:val="00D04D92"/>
    <w:rsid w:val="00D05999"/>
    <w:rsid w:val="00D06E9C"/>
    <w:rsid w:val="00D07050"/>
    <w:rsid w:val="00D07C71"/>
    <w:rsid w:val="00D07F77"/>
    <w:rsid w:val="00D11FC6"/>
    <w:rsid w:val="00D137B7"/>
    <w:rsid w:val="00D13975"/>
    <w:rsid w:val="00D1407C"/>
    <w:rsid w:val="00D14238"/>
    <w:rsid w:val="00D16687"/>
    <w:rsid w:val="00D17C49"/>
    <w:rsid w:val="00D17D1B"/>
    <w:rsid w:val="00D20E07"/>
    <w:rsid w:val="00D2196E"/>
    <w:rsid w:val="00D21F22"/>
    <w:rsid w:val="00D22189"/>
    <w:rsid w:val="00D2272B"/>
    <w:rsid w:val="00D237F6"/>
    <w:rsid w:val="00D24BE2"/>
    <w:rsid w:val="00D25202"/>
    <w:rsid w:val="00D25DA7"/>
    <w:rsid w:val="00D26F11"/>
    <w:rsid w:val="00D27ADD"/>
    <w:rsid w:val="00D27FC2"/>
    <w:rsid w:val="00D3135F"/>
    <w:rsid w:val="00D313D0"/>
    <w:rsid w:val="00D313E0"/>
    <w:rsid w:val="00D317FA"/>
    <w:rsid w:val="00D32421"/>
    <w:rsid w:val="00D33193"/>
    <w:rsid w:val="00D34E62"/>
    <w:rsid w:val="00D36B31"/>
    <w:rsid w:val="00D41A83"/>
    <w:rsid w:val="00D42BB5"/>
    <w:rsid w:val="00D42DA0"/>
    <w:rsid w:val="00D439F7"/>
    <w:rsid w:val="00D44091"/>
    <w:rsid w:val="00D440A1"/>
    <w:rsid w:val="00D4427E"/>
    <w:rsid w:val="00D44C15"/>
    <w:rsid w:val="00D450A0"/>
    <w:rsid w:val="00D46749"/>
    <w:rsid w:val="00D46B39"/>
    <w:rsid w:val="00D46B70"/>
    <w:rsid w:val="00D46FE7"/>
    <w:rsid w:val="00D47097"/>
    <w:rsid w:val="00D476ED"/>
    <w:rsid w:val="00D478E0"/>
    <w:rsid w:val="00D47FEF"/>
    <w:rsid w:val="00D507A8"/>
    <w:rsid w:val="00D523CD"/>
    <w:rsid w:val="00D53A0D"/>
    <w:rsid w:val="00D53C79"/>
    <w:rsid w:val="00D54963"/>
    <w:rsid w:val="00D54C09"/>
    <w:rsid w:val="00D5602B"/>
    <w:rsid w:val="00D573E8"/>
    <w:rsid w:val="00D605B3"/>
    <w:rsid w:val="00D6182A"/>
    <w:rsid w:val="00D620C6"/>
    <w:rsid w:val="00D6260F"/>
    <w:rsid w:val="00D62B95"/>
    <w:rsid w:val="00D63BFB"/>
    <w:rsid w:val="00D63E79"/>
    <w:rsid w:val="00D6429C"/>
    <w:rsid w:val="00D657E6"/>
    <w:rsid w:val="00D659F1"/>
    <w:rsid w:val="00D66B0E"/>
    <w:rsid w:val="00D67736"/>
    <w:rsid w:val="00D70306"/>
    <w:rsid w:val="00D703CE"/>
    <w:rsid w:val="00D70B71"/>
    <w:rsid w:val="00D71E0A"/>
    <w:rsid w:val="00D728A8"/>
    <w:rsid w:val="00D732F0"/>
    <w:rsid w:val="00D759F4"/>
    <w:rsid w:val="00D75BA1"/>
    <w:rsid w:val="00D76303"/>
    <w:rsid w:val="00D800C5"/>
    <w:rsid w:val="00D8052F"/>
    <w:rsid w:val="00D8053D"/>
    <w:rsid w:val="00D81622"/>
    <w:rsid w:val="00D82BCA"/>
    <w:rsid w:val="00D834ED"/>
    <w:rsid w:val="00D841BF"/>
    <w:rsid w:val="00D84534"/>
    <w:rsid w:val="00D8561A"/>
    <w:rsid w:val="00D8659F"/>
    <w:rsid w:val="00D868DE"/>
    <w:rsid w:val="00D86F1D"/>
    <w:rsid w:val="00D87482"/>
    <w:rsid w:val="00D929E5"/>
    <w:rsid w:val="00D92DAB"/>
    <w:rsid w:val="00D95088"/>
    <w:rsid w:val="00D95744"/>
    <w:rsid w:val="00D95A01"/>
    <w:rsid w:val="00D96F43"/>
    <w:rsid w:val="00D9723C"/>
    <w:rsid w:val="00D97D65"/>
    <w:rsid w:val="00DA06E0"/>
    <w:rsid w:val="00DA12B9"/>
    <w:rsid w:val="00DA13AA"/>
    <w:rsid w:val="00DA1A12"/>
    <w:rsid w:val="00DA1BEF"/>
    <w:rsid w:val="00DA1C6E"/>
    <w:rsid w:val="00DA1DE6"/>
    <w:rsid w:val="00DA1E67"/>
    <w:rsid w:val="00DA2FB7"/>
    <w:rsid w:val="00DA3608"/>
    <w:rsid w:val="00DA549C"/>
    <w:rsid w:val="00DA5B9C"/>
    <w:rsid w:val="00DA6C90"/>
    <w:rsid w:val="00DA7A93"/>
    <w:rsid w:val="00DB0142"/>
    <w:rsid w:val="00DB0811"/>
    <w:rsid w:val="00DB15D2"/>
    <w:rsid w:val="00DB232A"/>
    <w:rsid w:val="00DB279A"/>
    <w:rsid w:val="00DB307C"/>
    <w:rsid w:val="00DB3DF9"/>
    <w:rsid w:val="00DB43E4"/>
    <w:rsid w:val="00DB458C"/>
    <w:rsid w:val="00DB4B92"/>
    <w:rsid w:val="00DB67DF"/>
    <w:rsid w:val="00DB692C"/>
    <w:rsid w:val="00DC0190"/>
    <w:rsid w:val="00DC0398"/>
    <w:rsid w:val="00DC1D3F"/>
    <w:rsid w:val="00DC3C87"/>
    <w:rsid w:val="00DC4F8E"/>
    <w:rsid w:val="00DC577E"/>
    <w:rsid w:val="00DC6A5F"/>
    <w:rsid w:val="00DD25D2"/>
    <w:rsid w:val="00DD29E2"/>
    <w:rsid w:val="00DD4091"/>
    <w:rsid w:val="00DD4A88"/>
    <w:rsid w:val="00DD4D31"/>
    <w:rsid w:val="00DD614B"/>
    <w:rsid w:val="00DD6861"/>
    <w:rsid w:val="00DD6D6C"/>
    <w:rsid w:val="00DD7EE5"/>
    <w:rsid w:val="00DE01B5"/>
    <w:rsid w:val="00DE06C1"/>
    <w:rsid w:val="00DE0EDB"/>
    <w:rsid w:val="00DE1382"/>
    <w:rsid w:val="00DE5042"/>
    <w:rsid w:val="00DE6D44"/>
    <w:rsid w:val="00DE70C4"/>
    <w:rsid w:val="00DE7B5F"/>
    <w:rsid w:val="00DF00C0"/>
    <w:rsid w:val="00DF0685"/>
    <w:rsid w:val="00DF216F"/>
    <w:rsid w:val="00DF2C35"/>
    <w:rsid w:val="00DF3483"/>
    <w:rsid w:val="00DF3A6D"/>
    <w:rsid w:val="00DF42F3"/>
    <w:rsid w:val="00DF4585"/>
    <w:rsid w:val="00DF602D"/>
    <w:rsid w:val="00DF6BC4"/>
    <w:rsid w:val="00DF6D1A"/>
    <w:rsid w:val="00DF76E6"/>
    <w:rsid w:val="00DF7921"/>
    <w:rsid w:val="00E01F6E"/>
    <w:rsid w:val="00E02064"/>
    <w:rsid w:val="00E020E2"/>
    <w:rsid w:val="00E02863"/>
    <w:rsid w:val="00E030E6"/>
    <w:rsid w:val="00E03227"/>
    <w:rsid w:val="00E03D49"/>
    <w:rsid w:val="00E0552F"/>
    <w:rsid w:val="00E05D0B"/>
    <w:rsid w:val="00E05EF1"/>
    <w:rsid w:val="00E06959"/>
    <w:rsid w:val="00E0696B"/>
    <w:rsid w:val="00E07B07"/>
    <w:rsid w:val="00E1045A"/>
    <w:rsid w:val="00E10642"/>
    <w:rsid w:val="00E111A5"/>
    <w:rsid w:val="00E11658"/>
    <w:rsid w:val="00E12030"/>
    <w:rsid w:val="00E12143"/>
    <w:rsid w:val="00E12DCC"/>
    <w:rsid w:val="00E13D2C"/>
    <w:rsid w:val="00E146C0"/>
    <w:rsid w:val="00E165B9"/>
    <w:rsid w:val="00E171A1"/>
    <w:rsid w:val="00E17CFD"/>
    <w:rsid w:val="00E20345"/>
    <w:rsid w:val="00E2117D"/>
    <w:rsid w:val="00E21B1A"/>
    <w:rsid w:val="00E224BA"/>
    <w:rsid w:val="00E22733"/>
    <w:rsid w:val="00E256F5"/>
    <w:rsid w:val="00E260E7"/>
    <w:rsid w:val="00E26137"/>
    <w:rsid w:val="00E2668D"/>
    <w:rsid w:val="00E27247"/>
    <w:rsid w:val="00E276E6"/>
    <w:rsid w:val="00E32E68"/>
    <w:rsid w:val="00E34639"/>
    <w:rsid w:val="00E34BBE"/>
    <w:rsid w:val="00E351AA"/>
    <w:rsid w:val="00E35611"/>
    <w:rsid w:val="00E35EFF"/>
    <w:rsid w:val="00E360B4"/>
    <w:rsid w:val="00E36274"/>
    <w:rsid w:val="00E364BC"/>
    <w:rsid w:val="00E3705E"/>
    <w:rsid w:val="00E4113B"/>
    <w:rsid w:val="00E41F2F"/>
    <w:rsid w:val="00E42034"/>
    <w:rsid w:val="00E42705"/>
    <w:rsid w:val="00E42CFA"/>
    <w:rsid w:val="00E44DF4"/>
    <w:rsid w:val="00E44EAA"/>
    <w:rsid w:val="00E44EE1"/>
    <w:rsid w:val="00E45300"/>
    <w:rsid w:val="00E45551"/>
    <w:rsid w:val="00E45BF7"/>
    <w:rsid w:val="00E465D6"/>
    <w:rsid w:val="00E46C73"/>
    <w:rsid w:val="00E47008"/>
    <w:rsid w:val="00E4785F"/>
    <w:rsid w:val="00E51201"/>
    <w:rsid w:val="00E515F7"/>
    <w:rsid w:val="00E51C58"/>
    <w:rsid w:val="00E52F2D"/>
    <w:rsid w:val="00E531C8"/>
    <w:rsid w:val="00E5335E"/>
    <w:rsid w:val="00E53CED"/>
    <w:rsid w:val="00E53D3A"/>
    <w:rsid w:val="00E53F8C"/>
    <w:rsid w:val="00E547A6"/>
    <w:rsid w:val="00E54B9F"/>
    <w:rsid w:val="00E56057"/>
    <w:rsid w:val="00E5616D"/>
    <w:rsid w:val="00E562FC"/>
    <w:rsid w:val="00E568CD"/>
    <w:rsid w:val="00E56E03"/>
    <w:rsid w:val="00E5700A"/>
    <w:rsid w:val="00E5704A"/>
    <w:rsid w:val="00E6095E"/>
    <w:rsid w:val="00E6211C"/>
    <w:rsid w:val="00E62255"/>
    <w:rsid w:val="00E625F8"/>
    <w:rsid w:val="00E62AED"/>
    <w:rsid w:val="00E632D1"/>
    <w:rsid w:val="00E65CD0"/>
    <w:rsid w:val="00E669E8"/>
    <w:rsid w:val="00E67267"/>
    <w:rsid w:val="00E710CF"/>
    <w:rsid w:val="00E72461"/>
    <w:rsid w:val="00E72521"/>
    <w:rsid w:val="00E730DB"/>
    <w:rsid w:val="00E77806"/>
    <w:rsid w:val="00E77DFB"/>
    <w:rsid w:val="00E80B88"/>
    <w:rsid w:val="00E82FC3"/>
    <w:rsid w:val="00E83105"/>
    <w:rsid w:val="00E836D3"/>
    <w:rsid w:val="00E83D71"/>
    <w:rsid w:val="00E83F4A"/>
    <w:rsid w:val="00E8406F"/>
    <w:rsid w:val="00E846DC"/>
    <w:rsid w:val="00E85556"/>
    <w:rsid w:val="00E85904"/>
    <w:rsid w:val="00E85A33"/>
    <w:rsid w:val="00E85C71"/>
    <w:rsid w:val="00E85DCC"/>
    <w:rsid w:val="00E8606C"/>
    <w:rsid w:val="00E86527"/>
    <w:rsid w:val="00E87194"/>
    <w:rsid w:val="00E87AC3"/>
    <w:rsid w:val="00E90159"/>
    <w:rsid w:val="00E90C9D"/>
    <w:rsid w:val="00E93297"/>
    <w:rsid w:val="00E934AB"/>
    <w:rsid w:val="00E9518C"/>
    <w:rsid w:val="00E95AB2"/>
    <w:rsid w:val="00E95CD2"/>
    <w:rsid w:val="00E969A7"/>
    <w:rsid w:val="00E9758C"/>
    <w:rsid w:val="00E97A47"/>
    <w:rsid w:val="00EA0D81"/>
    <w:rsid w:val="00EA0F6C"/>
    <w:rsid w:val="00EA0F94"/>
    <w:rsid w:val="00EA22FE"/>
    <w:rsid w:val="00EA2394"/>
    <w:rsid w:val="00EA26FD"/>
    <w:rsid w:val="00EA2E65"/>
    <w:rsid w:val="00EA3F35"/>
    <w:rsid w:val="00EA5BA9"/>
    <w:rsid w:val="00EA714F"/>
    <w:rsid w:val="00EA7A1A"/>
    <w:rsid w:val="00EA7EF6"/>
    <w:rsid w:val="00EB0AA6"/>
    <w:rsid w:val="00EB1801"/>
    <w:rsid w:val="00EB2244"/>
    <w:rsid w:val="00EB265D"/>
    <w:rsid w:val="00EB2863"/>
    <w:rsid w:val="00EB32AE"/>
    <w:rsid w:val="00EB3324"/>
    <w:rsid w:val="00EB3B9B"/>
    <w:rsid w:val="00EB54E1"/>
    <w:rsid w:val="00EB55A8"/>
    <w:rsid w:val="00EB59C5"/>
    <w:rsid w:val="00EB6A76"/>
    <w:rsid w:val="00EC0261"/>
    <w:rsid w:val="00EC0FC9"/>
    <w:rsid w:val="00EC1B2E"/>
    <w:rsid w:val="00EC277D"/>
    <w:rsid w:val="00EC3DE1"/>
    <w:rsid w:val="00EC5976"/>
    <w:rsid w:val="00EC7874"/>
    <w:rsid w:val="00ED0087"/>
    <w:rsid w:val="00ED114E"/>
    <w:rsid w:val="00ED1EAD"/>
    <w:rsid w:val="00ED43F1"/>
    <w:rsid w:val="00ED47CA"/>
    <w:rsid w:val="00ED4F4E"/>
    <w:rsid w:val="00ED50E2"/>
    <w:rsid w:val="00ED75DA"/>
    <w:rsid w:val="00ED795F"/>
    <w:rsid w:val="00EE07D3"/>
    <w:rsid w:val="00EE1D04"/>
    <w:rsid w:val="00EE287B"/>
    <w:rsid w:val="00EE322D"/>
    <w:rsid w:val="00EE33B1"/>
    <w:rsid w:val="00EE363D"/>
    <w:rsid w:val="00EE367F"/>
    <w:rsid w:val="00EE3706"/>
    <w:rsid w:val="00EE3E08"/>
    <w:rsid w:val="00EE4366"/>
    <w:rsid w:val="00EE4524"/>
    <w:rsid w:val="00EE4ACA"/>
    <w:rsid w:val="00EE52C1"/>
    <w:rsid w:val="00EE6AFE"/>
    <w:rsid w:val="00EE6EC3"/>
    <w:rsid w:val="00EE7DA7"/>
    <w:rsid w:val="00EF079F"/>
    <w:rsid w:val="00EF0A66"/>
    <w:rsid w:val="00EF1E29"/>
    <w:rsid w:val="00EF2DD6"/>
    <w:rsid w:val="00EF3953"/>
    <w:rsid w:val="00EF3DD5"/>
    <w:rsid w:val="00EF4108"/>
    <w:rsid w:val="00EF4A18"/>
    <w:rsid w:val="00EF4C26"/>
    <w:rsid w:val="00EF521B"/>
    <w:rsid w:val="00EF585B"/>
    <w:rsid w:val="00EF62EA"/>
    <w:rsid w:val="00EF6515"/>
    <w:rsid w:val="00EF661C"/>
    <w:rsid w:val="00F00295"/>
    <w:rsid w:val="00F002CF"/>
    <w:rsid w:val="00F00BCE"/>
    <w:rsid w:val="00F01869"/>
    <w:rsid w:val="00F0343D"/>
    <w:rsid w:val="00F04281"/>
    <w:rsid w:val="00F05E25"/>
    <w:rsid w:val="00F05FDF"/>
    <w:rsid w:val="00F06430"/>
    <w:rsid w:val="00F06DD3"/>
    <w:rsid w:val="00F070CC"/>
    <w:rsid w:val="00F10CE3"/>
    <w:rsid w:val="00F10DB4"/>
    <w:rsid w:val="00F11E2E"/>
    <w:rsid w:val="00F11E92"/>
    <w:rsid w:val="00F12028"/>
    <w:rsid w:val="00F13391"/>
    <w:rsid w:val="00F135E3"/>
    <w:rsid w:val="00F13F4C"/>
    <w:rsid w:val="00F161AF"/>
    <w:rsid w:val="00F16C47"/>
    <w:rsid w:val="00F174C7"/>
    <w:rsid w:val="00F179CA"/>
    <w:rsid w:val="00F200FA"/>
    <w:rsid w:val="00F20C7C"/>
    <w:rsid w:val="00F21397"/>
    <w:rsid w:val="00F216F3"/>
    <w:rsid w:val="00F21B38"/>
    <w:rsid w:val="00F22403"/>
    <w:rsid w:val="00F22DCB"/>
    <w:rsid w:val="00F22E6C"/>
    <w:rsid w:val="00F24014"/>
    <w:rsid w:val="00F257D0"/>
    <w:rsid w:val="00F2596A"/>
    <w:rsid w:val="00F271DD"/>
    <w:rsid w:val="00F27746"/>
    <w:rsid w:val="00F277EA"/>
    <w:rsid w:val="00F278DD"/>
    <w:rsid w:val="00F30F7B"/>
    <w:rsid w:val="00F319A9"/>
    <w:rsid w:val="00F31AF6"/>
    <w:rsid w:val="00F3218B"/>
    <w:rsid w:val="00F3314A"/>
    <w:rsid w:val="00F33573"/>
    <w:rsid w:val="00F338C8"/>
    <w:rsid w:val="00F3485F"/>
    <w:rsid w:val="00F350D7"/>
    <w:rsid w:val="00F3541C"/>
    <w:rsid w:val="00F35745"/>
    <w:rsid w:val="00F35FAF"/>
    <w:rsid w:val="00F36426"/>
    <w:rsid w:val="00F36B7A"/>
    <w:rsid w:val="00F37750"/>
    <w:rsid w:val="00F4017F"/>
    <w:rsid w:val="00F41209"/>
    <w:rsid w:val="00F427DA"/>
    <w:rsid w:val="00F4299C"/>
    <w:rsid w:val="00F430CB"/>
    <w:rsid w:val="00F43143"/>
    <w:rsid w:val="00F43B12"/>
    <w:rsid w:val="00F44D53"/>
    <w:rsid w:val="00F45490"/>
    <w:rsid w:val="00F45D6F"/>
    <w:rsid w:val="00F462FF"/>
    <w:rsid w:val="00F50EA7"/>
    <w:rsid w:val="00F514F7"/>
    <w:rsid w:val="00F52EE1"/>
    <w:rsid w:val="00F530BC"/>
    <w:rsid w:val="00F549A6"/>
    <w:rsid w:val="00F549CA"/>
    <w:rsid w:val="00F5602A"/>
    <w:rsid w:val="00F56552"/>
    <w:rsid w:val="00F56C19"/>
    <w:rsid w:val="00F56E44"/>
    <w:rsid w:val="00F56ED2"/>
    <w:rsid w:val="00F57384"/>
    <w:rsid w:val="00F578B4"/>
    <w:rsid w:val="00F57ADF"/>
    <w:rsid w:val="00F600E8"/>
    <w:rsid w:val="00F617BD"/>
    <w:rsid w:val="00F62438"/>
    <w:rsid w:val="00F6395D"/>
    <w:rsid w:val="00F63E39"/>
    <w:rsid w:val="00F64CB9"/>
    <w:rsid w:val="00F659E6"/>
    <w:rsid w:val="00F66206"/>
    <w:rsid w:val="00F6697F"/>
    <w:rsid w:val="00F67384"/>
    <w:rsid w:val="00F67D20"/>
    <w:rsid w:val="00F70B08"/>
    <w:rsid w:val="00F7137B"/>
    <w:rsid w:val="00F71AB1"/>
    <w:rsid w:val="00F71BEB"/>
    <w:rsid w:val="00F71E50"/>
    <w:rsid w:val="00F71E69"/>
    <w:rsid w:val="00F728FB"/>
    <w:rsid w:val="00F731D0"/>
    <w:rsid w:val="00F733FC"/>
    <w:rsid w:val="00F735CF"/>
    <w:rsid w:val="00F73F4B"/>
    <w:rsid w:val="00F74FE4"/>
    <w:rsid w:val="00F75057"/>
    <w:rsid w:val="00F76455"/>
    <w:rsid w:val="00F77304"/>
    <w:rsid w:val="00F80517"/>
    <w:rsid w:val="00F81154"/>
    <w:rsid w:val="00F831A7"/>
    <w:rsid w:val="00F84499"/>
    <w:rsid w:val="00F84D2E"/>
    <w:rsid w:val="00F853BC"/>
    <w:rsid w:val="00F85B27"/>
    <w:rsid w:val="00F86BE6"/>
    <w:rsid w:val="00F86FDE"/>
    <w:rsid w:val="00F876F6"/>
    <w:rsid w:val="00F90B82"/>
    <w:rsid w:val="00F91285"/>
    <w:rsid w:val="00F91B5E"/>
    <w:rsid w:val="00F92863"/>
    <w:rsid w:val="00F92E0E"/>
    <w:rsid w:val="00F95B2E"/>
    <w:rsid w:val="00F9655F"/>
    <w:rsid w:val="00F97EFB"/>
    <w:rsid w:val="00FA032F"/>
    <w:rsid w:val="00FA0340"/>
    <w:rsid w:val="00FA0748"/>
    <w:rsid w:val="00FA0E65"/>
    <w:rsid w:val="00FA1C73"/>
    <w:rsid w:val="00FA1FDD"/>
    <w:rsid w:val="00FA2AFA"/>
    <w:rsid w:val="00FA4118"/>
    <w:rsid w:val="00FA4FD9"/>
    <w:rsid w:val="00FA5B1B"/>
    <w:rsid w:val="00FA6EE2"/>
    <w:rsid w:val="00FA7B5F"/>
    <w:rsid w:val="00FB074F"/>
    <w:rsid w:val="00FB0E4E"/>
    <w:rsid w:val="00FB1C8D"/>
    <w:rsid w:val="00FB27CA"/>
    <w:rsid w:val="00FB29C2"/>
    <w:rsid w:val="00FB38BC"/>
    <w:rsid w:val="00FB3D16"/>
    <w:rsid w:val="00FB4287"/>
    <w:rsid w:val="00FB5201"/>
    <w:rsid w:val="00FB6D27"/>
    <w:rsid w:val="00FB7A4F"/>
    <w:rsid w:val="00FC0580"/>
    <w:rsid w:val="00FC0BE4"/>
    <w:rsid w:val="00FC1E75"/>
    <w:rsid w:val="00FC3E27"/>
    <w:rsid w:val="00FC41CA"/>
    <w:rsid w:val="00FC4284"/>
    <w:rsid w:val="00FC4608"/>
    <w:rsid w:val="00FC4C86"/>
    <w:rsid w:val="00FC6A68"/>
    <w:rsid w:val="00FC6FED"/>
    <w:rsid w:val="00FC76AF"/>
    <w:rsid w:val="00FC7B3A"/>
    <w:rsid w:val="00FD0CBD"/>
    <w:rsid w:val="00FD17BA"/>
    <w:rsid w:val="00FD1A11"/>
    <w:rsid w:val="00FD2444"/>
    <w:rsid w:val="00FD32E7"/>
    <w:rsid w:val="00FD53B0"/>
    <w:rsid w:val="00FD5748"/>
    <w:rsid w:val="00FE0A73"/>
    <w:rsid w:val="00FE0B06"/>
    <w:rsid w:val="00FE0D4F"/>
    <w:rsid w:val="00FE1A17"/>
    <w:rsid w:val="00FE1C5A"/>
    <w:rsid w:val="00FE23B5"/>
    <w:rsid w:val="00FE2894"/>
    <w:rsid w:val="00FE2E8B"/>
    <w:rsid w:val="00FE2F2C"/>
    <w:rsid w:val="00FE3443"/>
    <w:rsid w:val="00FE3E34"/>
    <w:rsid w:val="00FE4297"/>
    <w:rsid w:val="00FE58BE"/>
    <w:rsid w:val="00FE61EE"/>
    <w:rsid w:val="00FE6A98"/>
    <w:rsid w:val="00FF0A76"/>
    <w:rsid w:val="00FF148A"/>
    <w:rsid w:val="00FF1530"/>
    <w:rsid w:val="00FF1898"/>
    <w:rsid w:val="00FF1A63"/>
    <w:rsid w:val="00FF23E3"/>
    <w:rsid w:val="00FF470A"/>
    <w:rsid w:val="00FF48E8"/>
    <w:rsid w:val="00F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5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B3B"/>
    <w:rPr>
      <w:rFonts w:ascii="Calibri" w:eastAsia="MS Gothic" w:hAnsi="Calibri" w:cs="Times New Roman"/>
      <w:b/>
      <w:kern w:val="32"/>
      <w:sz w:val="32"/>
    </w:rPr>
  </w:style>
  <w:style w:type="character" w:customStyle="1" w:styleId="Heading2Char">
    <w:name w:val="Heading 2 Char"/>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locked/>
    <w:rsid w:val="00CD5B3B"/>
    <w:rPr>
      <w:rFonts w:cs="Times New Roman"/>
      <w:sz w:val="24"/>
    </w:rPr>
  </w:style>
  <w:style w:type="table" w:styleId="TableGrid">
    <w:name w:val="Table Grid"/>
    <w:basedOn w:val="TableNormal"/>
    <w:uiPriority w:val="9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05F49"/>
    <w:rPr>
      <w:rFonts w:ascii="Tahoma" w:hAnsi="Tahoma" w:cs="Times New Roman"/>
      <w:sz w:val="16"/>
    </w:rPr>
  </w:style>
  <w:style w:type="paragraph" w:styleId="ListParagraph">
    <w:name w:val="List Paragraph"/>
    <w:basedOn w:val="Normal"/>
    <w:uiPriority w:val="99"/>
    <w:qFormat/>
    <w:rsid w:val="008E22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4752">
      <w:marLeft w:val="0"/>
      <w:marRight w:val="0"/>
      <w:marTop w:val="0"/>
      <w:marBottom w:val="0"/>
      <w:divBdr>
        <w:top w:val="none" w:sz="0" w:space="0" w:color="auto"/>
        <w:left w:val="none" w:sz="0" w:space="0" w:color="auto"/>
        <w:bottom w:val="none" w:sz="0" w:space="0" w:color="auto"/>
        <w:right w:val="none" w:sz="0" w:space="0" w:color="auto"/>
      </w:divBdr>
    </w:div>
    <w:div w:id="1473714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21</TotalTime>
  <Pages>15</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Anexa  nr</vt:lpstr>
    </vt:vector>
  </TitlesOfParts>
  <Company/>
  <LinksUpToDate>false</LinksUpToDate>
  <CharactersWithSpaces>28418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Viorel Streza</dc:creator>
  <cp:keywords/>
  <dc:description/>
  <cp:lastModifiedBy>Madalina Balan</cp:lastModifiedBy>
  <cp:revision>12</cp:revision>
  <cp:lastPrinted>2023-02-28T07:29:00Z</cp:lastPrinted>
  <dcterms:created xsi:type="dcterms:W3CDTF">2023-01-26T09:07:00Z</dcterms:created>
  <dcterms:modified xsi:type="dcterms:W3CDTF">2023-05-04T12:32:00Z</dcterms:modified>
</cp:coreProperties>
</file>