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BB" w:rsidRDefault="009B4671">
      <w:bookmarkStart w:id="0" w:name="_GoBack"/>
      <w:bookmarkEnd w:id="0"/>
      <w:r>
        <w:rPr>
          <w:noProof/>
          <w:color w:val="0000FF"/>
          <w:lang w:val="ro-RO" w:eastAsia="ro-RO"/>
        </w:rPr>
        <w:drawing>
          <wp:anchor distT="0" distB="0" distL="114300" distR="114300" simplePos="0" relativeHeight="251667456" behindDoc="1" locked="0" layoutInCell="1" allowOverlap="1" wp14:anchorId="104466D3" wp14:editId="2B296FCA">
            <wp:simplePos x="0" y="0"/>
            <wp:positionH relativeFrom="column">
              <wp:posOffset>425394</wp:posOffset>
            </wp:positionH>
            <wp:positionV relativeFrom="paragraph">
              <wp:posOffset>-306125</wp:posOffset>
            </wp:positionV>
            <wp:extent cx="6003235" cy="2759102"/>
            <wp:effectExtent l="0" t="0" r="0" b="3175"/>
            <wp:wrapNone/>
            <wp:docPr id="4" name="irc_mi" descr="Imagine similar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35" cy="275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61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268A1" wp14:editId="2A64D6EF">
                <wp:simplePos x="0" y="0"/>
                <wp:positionH relativeFrom="column">
                  <wp:posOffset>4536220</wp:posOffset>
                </wp:positionH>
                <wp:positionV relativeFrom="paragraph">
                  <wp:posOffset>202758</wp:posOffset>
                </wp:positionV>
                <wp:extent cx="10743952" cy="25205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3952" cy="2520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C61" w:rsidRDefault="000917DC" w:rsidP="000917D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C61">
                              <w:rPr>
                                <w:rFonts w:ascii="Trebuchet MS" w:hAnsi="Trebuchet MS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NU ACCEPTA SĂ</w:t>
                            </w:r>
                          </w:p>
                          <w:p w:rsidR="000917DC" w:rsidRPr="00CA7C61" w:rsidRDefault="000917DC" w:rsidP="000917D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7C61">
                              <w:rPr>
                                <w:rFonts w:ascii="Trebuchet MS" w:hAnsi="Trebuchet MS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MUNCEȘTI LA NEGRU</w:t>
                            </w:r>
                          </w:p>
                          <w:p w:rsidR="000917DC" w:rsidRPr="000917DC" w:rsidRDefault="000917DC" w:rsidP="000917D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ro-RO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57.2pt;margin-top:15.95pt;width:846pt;height:19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" filled="f" stroked="f">
                <v:textbox>
                  <w:txbxContent>
                    <w:p w:rsidR="00CA7C61" w:rsidRDefault="000917DC" w:rsidP="000917DC">
                      <w:pPr>
                        <w:jc w:val="center"/>
                        <w:rPr>
                          <w:rFonts w:ascii="Trebuchet MS" w:hAnsi="Trebuchet MS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ro-RO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A7C61">
                        <w:rPr>
                          <w:rFonts w:ascii="Trebuchet MS" w:hAnsi="Trebuchet MS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ro-RO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NU ACCEPTA SĂ</w:t>
                      </w:r>
                    </w:p>
                    <w:p w:rsidR="000917DC" w:rsidRPr="00CA7C61" w:rsidRDefault="000917DC" w:rsidP="000917DC">
                      <w:pPr>
                        <w:jc w:val="center"/>
                        <w:rPr>
                          <w:rFonts w:ascii="Trebuchet MS" w:hAnsi="Trebuchet MS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ro-RO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A7C61">
                        <w:rPr>
                          <w:rFonts w:ascii="Trebuchet MS" w:hAnsi="Trebuchet MS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ro-RO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MUNCEȘTI LA NEGRU</w:t>
                      </w:r>
                    </w:p>
                    <w:p w:rsidR="000917DC" w:rsidRPr="000917DC" w:rsidRDefault="000917DC" w:rsidP="000917DC">
                      <w:pPr>
                        <w:jc w:val="center"/>
                        <w:rPr>
                          <w:rFonts w:ascii="Trebuchet MS" w:hAnsi="Trebuchet MS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ro-RO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2C9" w:rsidRDefault="002172C9" w:rsidP="00D5685A">
      <w:pPr>
        <w:rPr>
          <w:rFonts w:ascii="Trebuchet MS" w:hAnsi="Trebuchet MS"/>
          <w:b/>
          <w:lang w:val="ro-RO"/>
        </w:rPr>
      </w:pPr>
    </w:p>
    <w:p w:rsidR="002172C9" w:rsidRDefault="002172C9" w:rsidP="00D5685A">
      <w:pPr>
        <w:rPr>
          <w:rFonts w:ascii="Trebuchet MS" w:hAnsi="Trebuchet MS"/>
          <w:b/>
          <w:lang w:val="ro-RO"/>
        </w:rPr>
      </w:pPr>
    </w:p>
    <w:p w:rsidR="00F90F53" w:rsidRDefault="00F90F53" w:rsidP="00D5685A">
      <w:pPr>
        <w:rPr>
          <w:rFonts w:ascii="Trebuchet MS" w:hAnsi="Trebuchet MS"/>
          <w:b/>
          <w:lang w:val="ro-RO"/>
        </w:rPr>
      </w:pPr>
    </w:p>
    <w:p w:rsidR="00F90F53" w:rsidRDefault="00F90F53" w:rsidP="00D5685A">
      <w:pPr>
        <w:rPr>
          <w:rFonts w:ascii="Trebuchet MS" w:hAnsi="Trebuchet MS"/>
          <w:b/>
          <w:lang w:val="ro-RO"/>
        </w:rPr>
      </w:pPr>
    </w:p>
    <w:p w:rsidR="000917DC" w:rsidRDefault="00F90F53" w:rsidP="00D5685A">
      <w:pPr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    </w:t>
      </w:r>
    </w:p>
    <w:p w:rsidR="00CA7C61" w:rsidRDefault="00CA7C61" w:rsidP="00D5685A">
      <w:pPr>
        <w:rPr>
          <w:rFonts w:ascii="Trebuchet MS" w:hAnsi="Trebuchet MS"/>
          <w:b/>
          <w:lang w:val="ro-RO"/>
        </w:rPr>
      </w:pPr>
    </w:p>
    <w:p w:rsidR="00CA7C61" w:rsidRDefault="00CA7C61" w:rsidP="00D5685A">
      <w:pPr>
        <w:rPr>
          <w:rFonts w:ascii="Trebuchet MS" w:hAnsi="Trebuchet MS"/>
          <w:b/>
          <w:lang w:val="ro-RO"/>
        </w:rPr>
      </w:pPr>
    </w:p>
    <w:p w:rsidR="00161E86" w:rsidRPr="00CA7C61" w:rsidRDefault="00CA7C61" w:rsidP="00D5685A">
      <w:pPr>
        <w:rPr>
          <w:rFonts w:ascii="Trebuchet MS" w:hAnsi="Trebuchet MS"/>
          <w:b/>
          <w:sz w:val="44"/>
          <w:szCs w:val="44"/>
          <w:lang w:val="ro-RO"/>
        </w:rPr>
      </w:pPr>
      <w:r>
        <w:rPr>
          <w:rFonts w:ascii="Trebuchet MS" w:hAnsi="Trebuchet MS"/>
          <w:b/>
          <w:lang w:val="ro-RO"/>
        </w:rPr>
        <w:tab/>
      </w:r>
      <w:r w:rsidR="0067784D" w:rsidRPr="00CA7C61">
        <w:rPr>
          <w:rFonts w:ascii="Trebuchet MS" w:hAnsi="Trebuchet MS"/>
          <w:b/>
          <w:sz w:val="44"/>
          <w:szCs w:val="44"/>
          <w:lang w:val="ro-RO"/>
        </w:rPr>
        <w:t>ANTERIOR ÎNCEPERII ACTIVITĂȚII, ANGAJATORUL ARE OBLIGAȚIA DE A:</w:t>
      </w:r>
    </w:p>
    <w:p w:rsidR="00453168" w:rsidRPr="00CA7C61" w:rsidRDefault="008912D0" w:rsidP="00453168">
      <w:pPr>
        <w:pStyle w:val="ListParagraph"/>
        <w:numPr>
          <w:ilvl w:val="0"/>
          <w:numId w:val="3"/>
        </w:numPr>
        <w:ind w:left="360" w:firstLine="0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0A701E" w:rsidRPr="00CA7C61">
        <w:rPr>
          <w:rFonts w:ascii="Trebuchet MS" w:hAnsi="Trebuchet MS"/>
          <w:sz w:val="44"/>
          <w:szCs w:val="44"/>
          <w:lang w:val="ro-RO"/>
        </w:rPr>
        <w:t>încheia contract individual de muncă, în formă scrisă, în limba română</w:t>
      </w:r>
      <w:r w:rsidR="00161E86" w:rsidRPr="00CA7C61">
        <w:rPr>
          <w:rFonts w:ascii="Trebuchet MS" w:hAnsi="Trebuchet MS"/>
          <w:sz w:val="44"/>
          <w:szCs w:val="44"/>
          <w:lang w:val="ro-RO"/>
        </w:rPr>
        <w:t>;</w:t>
      </w:r>
    </w:p>
    <w:p w:rsidR="00161E86" w:rsidRPr="00CA7C61" w:rsidRDefault="008912D0" w:rsidP="00453168">
      <w:pPr>
        <w:pStyle w:val="ListParagraph"/>
        <w:numPr>
          <w:ilvl w:val="0"/>
          <w:numId w:val="3"/>
        </w:numPr>
        <w:ind w:left="720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161E86" w:rsidRPr="00CA7C61">
        <w:rPr>
          <w:rFonts w:ascii="Trebuchet MS" w:hAnsi="Trebuchet MS"/>
          <w:sz w:val="44"/>
          <w:szCs w:val="44"/>
          <w:lang w:val="ro-RO"/>
        </w:rPr>
        <w:t>înmân</w:t>
      </w:r>
      <w:r w:rsidR="008A39B9" w:rsidRPr="00CA7C61">
        <w:rPr>
          <w:rFonts w:ascii="Trebuchet MS" w:hAnsi="Trebuchet MS"/>
          <w:sz w:val="44"/>
          <w:szCs w:val="44"/>
          <w:lang w:val="ro-RO"/>
        </w:rPr>
        <w:t>a</w:t>
      </w:r>
      <w:r w:rsidR="00161E86" w:rsidRPr="00CA7C61">
        <w:rPr>
          <w:rFonts w:ascii="Trebuchet MS" w:hAnsi="Trebuchet MS"/>
          <w:sz w:val="44"/>
          <w:szCs w:val="44"/>
          <w:lang w:val="ro-RO"/>
        </w:rPr>
        <w:t xml:space="preserve"> salariatului un exemplar din contractul individual de munc</w:t>
      </w:r>
      <w:r w:rsidR="008A39B9" w:rsidRPr="00CA7C61">
        <w:rPr>
          <w:rFonts w:ascii="Trebuchet MS" w:hAnsi="Trebuchet MS"/>
          <w:sz w:val="44"/>
          <w:szCs w:val="44"/>
          <w:lang w:val="ro-RO"/>
        </w:rPr>
        <w:t>ă;</w:t>
      </w:r>
    </w:p>
    <w:p w:rsidR="00CA7C61" w:rsidRPr="00CA7C61" w:rsidRDefault="008912D0" w:rsidP="0045316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44"/>
          <w:szCs w:val="44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161E86" w:rsidRPr="00CA7C61">
        <w:rPr>
          <w:rFonts w:ascii="Trebuchet MS" w:hAnsi="Trebuchet MS"/>
          <w:sz w:val="44"/>
          <w:szCs w:val="44"/>
          <w:lang w:val="ro-RO"/>
        </w:rPr>
        <w:t xml:space="preserve">înregistra contractul individual de muncă în registrul general de evidență a salariaților </w:t>
      </w:r>
    </w:p>
    <w:p w:rsidR="008A39B9" w:rsidRPr="00CA7C61" w:rsidRDefault="008912D0" w:rsidP="00CA7C61">
      <w:pPr>
        <w:pStyle w:val="ListParagraph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44"/>
          <w:szCs w:val="44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161E86" w:rsidRPr="00CA7C61">
        <w:rPr>
          <w:rFonts w:ascii="Trebuchet MS" w:hAnsi="Trebuchet MS"/>
          <w:sz w:val="44"/>
          <w:szCs w:val="44"/>
          <w:lang w:val="ro-RO"/>
        </w:rPr>
        <w:t>și de a-l transmite inspectoratului teritorial de muncă</w:t>
      </w:r>
      <w:r w:rsidR="008A39B9" w:rsidRPr="00CA7C61">
        <w:rPr>
          <w:rFonts w:ascii="Trebuchet MS" w:hAnsi="Trebuchet MS"/>
          <w:sz w:val="44"/>
          <w:szCs w:val="44"/>
          <w:lang w:val="ro-RO"/>
        </w:rPr>
        <w:t>.</w:t>
      </w:r>
    </w:p>
    <w:p w:rsidR="00161E86" w:rsidRPr="00161E86" w:rsidRDefault="00161E86" w:rsidP="00F15F20">
      <w:pPr>
        <w:spacing w:after="0" w:line="240" w:lineRule="auto"/>
        <w:jc w:val="both"/>
        <w:rPr>
          <w:rFonts w:ascii="Arial" w:eastAsia="Times New Roman" w:hAnsi="Arial" w:cs="Arial"/>
          <w:vanish/>
          <w:color w:val="222222"/>
          <w:sz w:val="24"/>
          <w:szCs w:val="24"/>
        </w:rPr>
      </w:pPr>
      <w:r>
        <w:rPr>
          <w:rFonts w:ascii="Arial" w:hAnsi="Arial" w:cs="Arial"/>
          <w:noProof/>
          <w:color w:val="4D4D4D"/>
          <w:sz w:val="18"/>
          <w:szCs w:val="18"/>
          <w:lang w:val="ro-RO" w:eastAsia="ro-RO"/>
        </w:rPr>
        <w:drawing>
          <wp:inline distT="0" distB="0" distL="0" distR="0" wp14:anchorId="77305BE0" wp14:editId="15419F15">
            <wp:extent cx="1288112" cy="1144988"/>
            <wp:effectExtent l="0" t="0" r="7620" b="0"/>
            <wp:docPr id="2" name="image" descr="indicatoare alte pericole">
              <a:hlinkClick xmlns:a="http://schemas.openxmlformats.org/drawingml/2006/main" r:id="rId9" tooltip="&quot;indicatoare alte perico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indicatoare alte pericole">
                      <a:hlinkClick r:id="rId9" tooltip="&quot;indicatoare alte perico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71" cy="11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E86">
        <w:rPr>
          <w:rFonts w:ascii="Arial" w:eastAsia="Times New Roman" w:hAnsi="Arial" w:cs="Arial"/>
          <w:noProof/>
          <w:vanish/>
          <w:color w:val="0000FF"/>
          <w:sz w:val="24"/>
          <w:szCs w:val="24"/>
          <w:lang w:val="ro-RO" w:eastAsia="ro-RO"/>
        </w:rPr>
        <w:drawing>
          <wp:inline distT="0" distB="0" distL="0" distR="0" wp14:anchorId="399FFC16" wp14:editId="4996A94A">
            <wp:extent cx="1900555" cy="1900555"/>
            <wp:effectExtent l="0" t="0" r="4445" b="4445"/>
            <wp:docPr id="1" name="irc_ilrp_mut" descr="https://encrypted-tbn0.gstatic.com/images?q=tbn:ANd9GcTUVOC27bxy1KeXrdmThjeloGQogLITInBn05okMDFh5U-QJPc6JddP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UVOC27bxy1KeXrdmThjeloGQogLITInBn05okMDFh5U-QJPc6JddP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6" w:rsidRPr="00161E86" w:rsidRDefault="00161E86" w:rsidP="00F15F20">
      <w:pPr>
        <w:ind w:left="360"/>
        <w:jc w:val="both"/>
        <w:rPr>
          <w:rFonts w:ascii="Trebuchet MS" w:hAnsi="Trebuchet MS"/>
          <w:lang w:val="ro-RO"/>
        </w:rPr>
      </w:pPr>
    </w:p>
    <w:p w:rsidR="00CA7C61" w:rsidRDefault="00F90F53" w:rsidP="00F15F20">
      <w:pPr>
        <w:jc w:val="both"/>
        <w:rPr>
          <w:rFonts w:ascii="Trebuchet MS" w:hAnsi="Trebuchet MS"/>
          <w:b/>
          <w:sz w:val="44"/>
          <w:szCs w:val="44"/>
          <w:lang w:val="ro-RO"/>
        </w:rPr>
      </w:pPr>
      <w:r w:rsidRPr="00CA7C61">
        <w:rPr>
          <w:rFonts w:ascii="Trebuchet MS" w:hAnsi="Trebuchet MS"/>
          <w:b/>
          <w:sz w:val="44"/>
          <w:szCs w:val="44"/>
          <w:lang w:val="ro-RO"/>
        </w:rPr>
        <w:t xml:space="preserve">  </w:t>
      </w:r>
      <w:r w:rsidR="0067784D" w:rsidRPr="00CA7C61">
        <w:rPr>
          <w:rFonts w:ascii="Trebuchet MS" w:hAnsi="Trebuchet MS"/>
          <w:b/>
          <w:sz w:val="44"/>
          <w:szCs w:val="44"/>
          <w:lang w:val="ro-RO"/>
        </w:rPr>
        <w:t>CITEȘTE CU ATENȚIE CLAUZELE CUPRINSE ÎN CONTRACTUL INDIVIDUAL DE MUNCĂ</w:t>
      </w:r>
      <w:r w:rsidR="00D82BC3" w:rsidRPr="00CA7C61">
        <w:rPr>
          <w:rFonts w:ascii="Trebuchet MS" w:hAnsi="Trebuchet MS"/>
          <w:b/>
          <w:sz w:val="44"/>
          <w:szCs w:val="44"/>
          <w:lang w:val="ro-RO"/>
        </w:rPr>
        <w:t xml:space="preserve">, </w:t>
      </w:r>
    </w:p>
    <w:p w:rsidR="00161E86" w:rsidRPr="00CA7C61" w:rsidRDefault="000317A1" w:rsidP="00F15F20">
      <w:pPr>
        <w:jc w:val="both"/>
        <w:rPr>
          <w:rFonts w:ascii="Trebuchet MS" w:hAnsi="Trebuchet MS"/>
          <w:b/>
          <w:sz w:val="44"/>
          <w:szCs w:val="44"/>
          <w:lang w:val="ro-RO"/>
        </w:rPr>
      </w:pPr>
      <w:r>
        <w:rPr>
          <w:rFonts w:ascii="Trebuchet MS" w:hAnsi="Trebuchet MS" w:cs="Helvetica"/>
          <w:noProof/>
          <w:color w:val="0088CC"/>
          <w:sz w:val="18"/>
          <w:szCs w:val="18"/>
          <w:lang w:val="ro-RO" w:eastAsia="ro-RO"/>
        </w:rPr>
        <w:drawing>
          <wp:anchor distT="0" distB="0" distL="114300" distR="114300" simplePos="0" relativeHeight="251668480" behindDoc="1" locked="0" layoutInCell="1" allowOverlap="1" wp14:anchorId="4B666593" wp14:editId="32539D55">
            <wp:simplePos x="0" y="0"/>
            <wp:positionH relativeFrom="column">
              <wp:posOffset>7246951</wp:posOffset>
            </wp:positionH>
            <wp:positionV relativeFrom="paragraph">
              <wp:posOffset>36195</wp:posOffset>
            </wp:positionV>
            <wp:extent cx="1757238" cy="2358583"/>
            <wp:effectExtent l="0" t="0" r="0" b="3810"/>
            <wp:wrapNone/>
            <wp:docPr id="5" name="Picture 5" descr="http://sr.photos3.fotosearch.com/bthumb/CSP/CSP993/k1519645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3.fotosearch.com/bthumb/CSP/CSP993/k1519645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235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61">
        <w:rPr>
          <w:rFonts w:ascii="Trebuchet MS" w:hAnsi="Trebuchet MS"/>
          <w:b/>
          <w:sz w:val="44"/>
          <w:szCs w:val="44"/>
          <w:lang w:val="ro-RO"/>
        </w:rPr>
        <w:t xml:space="preserve">  </w:t>
      </w:r>
      <w:r w:rsidR="00D82BC3" w:rsidRPr="00CA7C61">
        <w:rPr>
          <w:rFonts w:ascii="Trebuchet MS" w:hAnsi="Trebuchet MS"/>
          <w:b/>
          <w:sz w:val="44"/>
          <w:szCs w:val="44"/>
          <w:lang w:val="ro-RO"/>
        </w:rPr>
        <w:t>ÎN SPECIAL CELE REFERITOARE LA</w:t>
      </w:r>
      <w:r w:rsidR="0067784D" w:rsidRPr="00CA7C61">
        <w:rPr>
          <w:rFonts w:ascii="Trebuchet MS" w:hAnsi="Trebuchet MS"/>
          <w:b/>
          <w:sz w:val="44"/>
          <w:szCs w:val="44"/>
          <w:lang w:val="ro-RO"/>
        </w:rPr>
        <w:t>:</w:t>
      </w:r>
    </w:p>
    <w:p w:rsidR="002F5AEA" w:rsidRPr="00CA7C61" w:rsidRDefault="008912D0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D82BC3" w:rsidRPr="00CA7C61">
        <w:rPr>
          <w:rFonts w:ascii="Trebuchet MS" w:hAnsi="Trebuchet MS"/>
          <w:sz w:val="44"/>
          <w:szCs w:val="44"/>
          <w:lang w:val="ro-RO"/>
        </w:rPr>
        <w:t>data începerii activității</w:t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  <w:r w:rsidR="000317A1">
        <w:rPr>
          <w:rFonts w:ascii="Trebuchet MS" w:hAnsi="Trebuchet MS"/>
          <w:sz w:val="44"/>
          <w:szCs w:val="44"/>
          <w:lang w:val="ro-RO"/>
        </w:rPr>
        <w:tab/>
      </w:r>
    </w:p>
    <w:p w:rsidR="002F5AEA" w:rsidRPr="00CA7C61" w:rsidRDefault="008912D0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2F5AEA" w:rsidRPr="00CA7C61">
        <w:rPr>
          <w:rFonts w:ascii="Trebuchet MS" w:hAnsi="Trebuchet MS"/>
          <w:sz w:val="44"/>
          <w:szCs w:val="44"/>
          <w:lang w:val="ro-RO"/>
        </w:rPr>
        <w:t xml:space="preserve">durata contractului (nedeterminată/determinată) </w:t>
      </w:r>
    </w:p>
    <w:p w:rsidR="002F5AEA" w:rsidRPr="00CA7C61" w:rsidRDefault="008912D0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</w:rPr>
        <w:t xml:space="preserve">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locul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muncii</w:t>
      </w:r>
      <w:proofErr w:type="spellEnd"/>
      <w:r w:rsidR="00D82BC3" w:rsidRPr="00CA7C61">
        <w:rPr>
          <w:rFonts w:ascii="Trebuchet MS" w:hAnsi="Trebuchet MS"/>
          <w:sz w:val="44"/>
          <w:szCs w:val="44"/>
        </w:rPr>
        <w:t xml:space="preserve">,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funcția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>/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meseria</w:t>
      </w:r>
      <w:proofErr w:type="spellEnd"/>
    </w:p>
    <w:p w:rsidR="002F5AEA" w:rsidRPr="00CA7C61" w:rsidRDefault="008912D0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</w:rPr>
        <w:t xml:space="preserve">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durata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muncii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 (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normă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întreagă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/o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fracțiune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 de </w:t>
      </w:r>
      <w:proofErr w:type="spellStart"/>
      <w:r w:rsidR="002F5AEA" w:rsidRPr="00CA7C61">
        <w:rPr>
          <w:rFonts w:ascii="Trebuchet MS" w:hAnsi="Trebuchet MS"/>
          <w:sz w:val="44"/>
          <w:szCs w:val="44"/>
        </w:rPr>
        <w:t>normă</w:t>
      </w:r>
      <w:proofErr w:type="spellEnd"/>
      <w:r w:rsidR="002F5AEA" w:rsidRPr="00CA7C61">
        <w:rPr>
          <w:rFonts w:ascii="Trebuchet MS" w:hAnsi="Trebuchet MS"/>
          <w:sz w:val="44"/>
          <w:szCs w:val="44"/>
        </w:rPr>
        <w:t xml:space="preserve">) </w:t>
      </w:r>
    </w:p>
    <w:p w:rsidR="002F5AEA" w:rsidRPr="00CA7C61" w:rsidRDefault="008912D0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2F5AEA" w:rsidRPr="00CA7C61">
        <w:rPr>
          <w:rFonts w:ascii="Trebuchet MS" w:hAnsi="Trebuchet MS"/>
          <w:sz w:val="44"/>
          <w:szCs w:val="44"/>
          <w:lang w:val="ro-RO"/>
        </w:rPr>
        <w:t>concediul de odihnă</w:t>
      </w:r>
      <w:r w:rsidR="008A39B9" w:rsidRPr="00CA7C61">
        <w:rPr>
          <w:rFonts w:ascii="Trebuchet MS" w:hAnsi="Trebuchet MS"/>
          <w:sz w:val="44"/>
          <w:szCs w:val="44"/>
          <w:lang w:val="ro-RO"/>
        </w:rPr>
        <w:t xml:space="preserve"> </w:t>
      </w:r>
    </w:p>
    <w:p w:rsidR="002F5AEA" w:rsidRPr="00CA7C61" w:rsidRDefault="008912D0" w:rsidP="00453168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rFonts w:ascii="Trebuchet MS" w:hAnsi="Trebuchet MS"/>
          <w:sz w:val="44"/>
          <w:szCs w:val="44"/>
          <w:lang w:val="ro-RO"/>
        </w:rPr>
        <w:t xml:space="preserve"> </w:t>
      </w:r>
      <w:r w:rsidR="002F5AEA" w:rsidRPr="00CA7C61">
        <w:rPr>
          <w:rFonts w:ascii="Trebuchet MS" w:hAnsi="Trebuchet MS"/>
          <w:sz w:val="44"/>
          <w:szCs w:val="44"/>
          <w:lang w:val="ro-RO"/>
        </w:rPr>
        <w:t xml:space="preserve">salariul </w:t>
      </w:r>
      <w:r w:rsidR="008A39B9" w:rsidRPr="00CA7C61">
        <w:rPr>
          <w:rFonts w:ascii="Trebuchet MS" w:hAnsi="Trebuchet MS"/>
          <w:sz w:val="44"/>
          <w:szCs w:val="44"/>
          <w:lang w:val="ro-RO"/>
        </w:rPr>
        <w:t xml:space="preserve">(cel puțin la nivelul salariului minim brut pe țară pentru un program normal de lucru) </w:t>
      </w:r>
    </w:p>
    <w:p w:rsidR="000917DC" w:rsidRPr="00CA7C61" w:rsidRDefault="00F974C4" w:rsidP="000917DC">
      <w:pPr>
        <w:pStyle w:val="ListParagraph"/>
        <w:jc w:val="both"/>
        <w:rPr>
          <w:rFonts w:ascii="Trebuchet MS" w:hAnsi="Trebuchet MS"/>
          <w:sz w:val="44"/>
          <w:szCs w:val="44"/>
          <w:lang w:val="ro-RO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70528" behindDoc="1" locked="0" layoutInCell="1" allowOverlap="1" wp14:anchorId="6AD0FA5A" wp14:editId="6E212D7A">
            <wp:simplePos x="0" y="0"/>
            <wp:positionH relativeFrom="column">
              <wp:posOffset>1167772</wp:posOffset>
            </wp:positionH>
            <wp:positionV relativeFrom="paragraph">
              <wp:posOffset>-257920</wp:posOffset>
            </wp:positionV>
            <wp:extent cx="3837573" cy="3355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73" cy="335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C61" w:rsidRDefault="00CA7C61" w:rsidP="002A0E31">
      <w:pPr>
        <w:spacing w:after="0"/>
        <w:jc w:val="both"/>
        <w:rPr>
          <w:rFonts w:ascii="Trebuchet MS" w:hAnsi="Trebuchet MS"/>
          <w:color w:val="0070C0"/>
          <w:sz w:val="32"/>
          <w:szCs w:val="32"/>
          <w:lang w:val="ro-RO"/>
        </w:rPr>
      </w:pPr>
    </w:p>
    <w:p w:rsidR="00CA7C61" w:rsidRDefault="00CA7C61" w:rsidP="002A0E31">
      <w:pPr>
        <w:spacing w:after="0"/>
        <w:jc w:val="both"/>
        <w:rPr>
          <w:rFonts w:ascii="Trebuchet MS" w:hAnsi="Trebuchet MS"/>
          <w:color w:val="0070C0"/>
          <w:sz w:val="32"/>
          <w:szCs w:val="32"/>
          <w:lang w:val="ro-RO"/>
        </w:rPr>
      </w:pPr>
    </w:p>
    <w:p w:rsidR="006E1601" w:rsidRPr="00F005E5" w:rsidRDefault="006E1601" w:rsidP="006E1601">
      <w:p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>
        <w:rPr>
          <w:rFonts w:ascii="Trebuchet MS" w:hAnsi="Trebuchet MS"/>
          <w:lang w:val="ro-RO"/>
        </w:rPr>
        <w:tab/>
      </w:r>
      <w:r w:rsidRPr="00F005E5">
        <w:rPr>
          <w:rFonts w:ascii="Trebuchet MS" w:hAnsi="Trebuchet MS"/>
          <w:sz w:val="56"/>
          <w:szCs w:val="56"/>
          <w:lang w:val="ro-RO"/>
        </w:rPr>
        <w:t xml:space="preserve">Dacă muncești </w:t>
      </w:r>
      <w:r w:rsidRPr="00F005E5">
        <w:rPr>
          <w:rFonts w:ascii="Trebuchet MS" w:hAnsi="Trebuchet MS"/>
          <w:b/>
          <w:sz w:val="56"/>
          <w:szCs w:val="56"/>
          <w:lang w:val="ro-RO"/>
        </w:rPr>
        <w:t>”la negru”</w:t>
      </w:r>
      <w:r w:rsidRPr="00F005E5">
        <w:rPr>
          <w:rFonts w:ascii="Trebuchet MS" w:hAnsi="Trebuchet MS"/>
          <w:sz w:val="56"/>
          <w:szCs w:val="56"/>
          <w:lang w:val="ro-RO"/>
        </w:rPr>
        <w:t xml:space="preserve"> nu ai dreptul la:</w:t>
      </w:r>
    </w:p>
    <w:p w:rsidR="006E1601" w:rsidRPr="00F005E5" w:rsidRDefault="006E1601" w:rsidP="006E1601">
      <w:pPr>
        <w:pStyle w:val="ListParagraph"/>
        <w:numPr>
          <w:ilvl w:val="0"/>
          <w:numId w:val="6"/>
        </w:num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 w:rsidRPr="00F005E5">
        <w:rPr>
          <w:rFonts w:ascii="Trebuchet MS" w:hAnsi="Trebuchet MS"/>
          <w:sz w:val="56"/>
          <w:szCs w:val="56"/>
          <w:lang w:val="ro-RO"/>
        </w:rPr>
        <w:t>asistență medicală gratuită</w:t>
      </w:r>
      <w:r w:rsidRPr="00F005E5">
        <w:rPr>
          <w:rFonts w:ascii="Trebuchet MS" w:hAnsi="Trebuchet MS"/>
          <w:sz w:val="56"/>
          <w:szCs w:val="56"/>
          <w:lang w:val="ro-RO"/>
        </w:rPr>
        <w:tab/>
      </w:r>
      <w:r w:rsidRPr="00F005E5">
        <w:rPr>
          <w:rFonts w:ascii="Trebuchet MS" w:hAnsi="Trebuchet MS"/>
          <w:sz w:val="56"/>
          <w:szCs w:val="56"/>
          <w:lang w:val="ro-RO"/>
        </w:rPr>
        <w:tab/>
        <w:t xml:space="preserve"> </w:t>
      </w:r>
    </w:p>
    <w:p w:rsidR="006E1601" w:rsidRPr="00F005E5" w:rsidRDefault="006E1601" w:rsidP="006E1601">
      <w:pPr>
        <w:pStyle w:val="ListParagraph"/>
        <w:numPr>
          <w:ilvl w:val="0"/>
          <w:numId w:val="6"/>
        </w:num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 w:rsidRPr="00F005E5">
        <w:rPr>
          <w:rFonts w:ascii="Trebuchet MS" w:hAnsi="Trebuchet MS"/>
          <w:sz w:val="56"/>
          <w:szCs w:val="56"/>
          <w:lang w:val="ro-RO"/>
        </w:rPr>
        <w:t>pensie</w:t>
      </w:r>
    </w:p>
    <w:p w:rsidR="006E1601" w:rsidRPr="00F005E5" w:rsidRDefault="006E1601" w:rsidP="006E1601">
      <w:pPr>
        <w:pStyle w:val="ListParagraph"/>
        <w:numPr>
          <w:ilvl w:val="0"/>
          <w:numId w:val="6"/>
        </w:num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 w:rsidRPr="00F005E5">
        <w:rPr>
          <w:rFonts w:ascii="Trebuchet MS" w:hAnsi="Trebuchet MS"/>
          <w:sz w:val="56"/>
          <w:szCs w:val="56"/>
          <w:lang w:val="ro-RO"/>
        </w:rPr>
        <w:t>ajutor de șomaj</w:t>
      </w:r>
    </w:p>
    <w:p w:rsidR="006E1601" w:rsidRDefault="006E1601" w:rsidP="006E1601">
      <w:p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</w:p>
    <w:p w:rsidR="00C6676C" w:rsidRDefault="00F974C4" w:rsidP="006E1601">
      <w:pPr>
        <w:spacing w:after="120"/>
        <w:jc w:val="both"/>
        <w:rPr>
          <w:rFonts w:ascii="Trebuchet MS" w:hAnsi="Trebuchet MS"/>
          <w:sz w:val="56"/>
          <w:szCs w:val="56"/>
          <w:lang w:val="ro-RO"/>
        </w:rPr>
      </w:pPr>
      <w:r>
        <w:rPr>
          <w:noProof/>
          <w:color w:val="0000FF"/>
          <w:lang w:val="ro-RO" w:eastAsia="ro-RO"/>
        </w:rPr>
        <w:drawing>
          <wp:anchor distT="0" distB="0" distL="114300" distR="114300" simplePos="0" relativeHeight="251672576" behindDoc="1" locked="0" layoutInCell="1" allowOverlap="1" wp14:anchorId="54E354D7" wp14:editId="303AA023">
            <wp:simplePos x="0" y="0"/>
            <wp:positionH relativeFrom="column">
              <wp:posOffset>6459855</wp:posOffset>
            </wp:positionH>
            <wp:positionV relativeFrom="paragraph">
              <wp:posOffset>230256</wp:posOffset>
            </wp:positionV>
            <wp:extent cx="1542554" cy="1542554"/>
            <wp:effectExtent l="0" t="0" r="0" b="635"/>
            <wp:wrapNone/>
            <wp:docPr id="12" name="irc_mi" descr="Imagine similară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4" cy="154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601" w:rsidRDefault="00F974C4" w:rsidP="006E1601">
      <w:pPr>
        <w:spacing w:after="120"/>
        <w:jc w:val="both"/>
        <w:rPr>
          <w:rFonts w:ascii="Trebuchet MS" w:hAnsi="Trebuchet MS"/>
          <w:b/>
          <w:color w:val="0070C0"/>
          <w:sz w:val="56"/>
          <w:szCs w:val="56"/>
          <w:lang w:val="ro-RO"/>
        </w:rPr>
      </w:pPr>
      <w:r>
        <w:rPr>
          <w:rFonts w:ascii="Trebuchet MS" w:hAnsi="Trebuchet MS"/>
          <w:b/>
          <w:color w:val="0070C0"/>
          <w:sz w:val="56"/>
          <w:szCs w:val="56"/>
          <w:lang w:val="ro-RO"/>
        </w:rPr>
        <w:tab/>
        <w:t xml:space="preserve">    </w:t>
      </w:r>
      <w:r w:rsidR="006E1601" w:rsidRPr="00F974C4">
        <w:rPr>
          <w:rFonts w:ascii="Trebuchet MS" w:hAnsi="Trebuchet MS"/>
          <w:b/>
          <w:color w:val="0070C0"/>
          <w:sz w:val="56"/>
          <w:szCs w:val="56"/>
          <w:lang w:val="ro-RO"/>
        </w:rPr>
        <w:t>CAUȚI UN LOC DE MUNCĂ ?</w:t>
      </w:r>
    </w:p>
    <w:p w:rsidR="00F974C4" w:rsidRDefault="00F974C4" w:rsidP="00F974C4">
      <w:pPr>
        <w:pStyle w:val="ListParagraph"/>
        <w:spacing w:after="120"/>
        <w:jc w:val="both"/>
        <w:rPr>
          <w:rFonts w:ascii="Trebuchet MS" w:hAnsi="Trebuchet MS"/>
          <w:b/>
          <w:i/>
          <w:color w:val="0070C0"/>
          <w:sz w:val="56"/>
          <w:szCs w:val="56"/>
          <w:lang w:val="ro-RO"/>
        </w:rPr>
      </w:pP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 xml:space="preserve">          </w:t>
      </w:r>
      <w:r w:rsidRPr="00F974C4">
        <w:rPr>
          <w:rFonts w:ascii="Trebuchet MS" w:hAnsi="Trebuchet MS"/>
          <w:b/>
          <w:i/>
          <w:color w:val="0070C0"/>
          <w:sz w:val="56"/>
          <w:szCs w:val="56"/>
          <w:lang w:val="ro-RO"/>
        </w:rPr>
        <w:t>INFORMEAZĂ</w:t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 xml:space="preserve"> –</w:t>
      </w:r>
      <w:r w:rsidRPr="00F974C4">
        <w:rPr>
          <w:rFonts w:ascii="Trebuchet MS" w:hAnsi="Trebuchet MS"/>
          <w:b/>
          <w:i/>
          <w:color w:val="0070C0"/>
          <w:sz w:val="56"/>
          <w:szCs w:val="56"/>
          <w:lang w:val="ro-RO"/>
        </w:rPr>
        <w:t>TE</w:t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 xml:space="preserve"> !</w:t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  <w:r>
        <w:rPr>
          <w:rFonts w:ascii="Trebuchet MS" w:hAnsi="Trebuchet MS"/>
          <w:b/>
          <w:i/>
          <w:color w:val="0070C0"/>
          <w:sz w:val="56"/>
          <w:szCs w:val="56"/>
          <w:lang w:val="ro-RO"/>
        </w:rPr>
        <w:tab/>
      </w:r>
    </w:p>
    <w:p w:rsidR="00F974C4" w:rsidRPr="00F974C4" w:rsidRDefault="00F974C4" w:rsidP="00F974C4">
      <w:pPr>
        <w:pStyle w:val="ListParagraph"/>
        <w:spacing w:after="120"/>
        <w:jc w:val="both"/>
        <w:rPr>
          <w:rFonts w:ascii="Trebuchet MS" w:hAnsi="Trebuchet MS"/>
          <w:b/>
          <w:i/>
          <w:color w:val="0070C0"/>
          <w:sz w:val="56"/>
          <w:szCs w:val="56"/>
          <w:lang w:val="ro-RO"/>
        </w:rPr>
      </w:pPr>
    </w:p>
    <w:p w:rsidR="00F974C4" w:rsidRPr="00F974C4" w:rsidRDefault="002C4F2B" w:rsidP="00F974C4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 w:rsidRPr="00C6676C">
        <w:rPr>
          <w:rFonts w:ascii="Trebuchet MS" w:hAnsi="Trebuchet MS"/>
          <w:sz w:val="52"/>
          <w:szCs w:val="52"/>
          <w:lang w:val="ro-RO"/>
        </w:rPr>
        <w:t xml:space="preserve">verifică cu atenție oferta locului de muncă </w:t>
      </w:r>
    </w:p>
    <w:p w:rsidR="00C6676C" w:rsidRPr="00C6676C" w:rsidRDefault="00C6676C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>
        <w:rPr>
          <w:rFonts w:ascii="Trebuchet MS" w:hAnsi="Trebuchet MS"/>
          <w:sz w:val="52"/>
          <w:szCs w:val="52"/>
          <w:lang w:val="ro-RO"/>
        </w:rPr>
        <w:t xml:space="preserve">verifică dacă agențiile care oferă locuri de muncă în străinătate sunt </w:t>
      </w:r>
      <w:r w:rsidR="00835C85">
        <w:rPr>
          <w:rFonts w:ascii="Trebuchet MS" w:hAnsi="Trebuchet MS"/>
          <w:sz w:val="52"/>
          <w:szCs w:val="52"/>
          <w:lang w:val="ro-RO"/>
        </w:rPr>
        <w:t xml:space="preserve">înregistrate la </w:t>
      </w:r>
      <w:r w:rsidR="00835C85">
        <w:rPr>
          <w:rFonts w:ascii="Trebuchet MS" w:hAnsi="Trebuchet MS"/>
          <w:sz w:val="52"/>
          <w:szCs w:val="52"/>
          <w:lang w:val="ro-RO"/>
        </w:rPr>
        <w:tab/>
        <w:t xml:space="preserve">inspectoratul </w:t>
      </w:r>
      <w:r>
        <w:rPr>
          <w:rFonts w:ascii="Trebuchet MS" w:hAnsi="Trebuchet MS"/>
          <w:sz w:val="52"/>
          <w:szCs w:val="52"/>
          <w:lang w:val="ro-RO"/>
        </w:rPr>
        <w:t>teritorial de muncă</w:t>
      </w:r>
    </w:p>
    <w:p w:rsidR="002C4F2B" w:rsidRDefault="00C6676C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>
        <w:rPr>
          <w:rFonts w:ascii="Trebuchet MS" w:hAnsi="Trebuchet MS"/>
          <w:sz w:val="52"/>
          <w:szCs w:val="52"/>
          <w:lang w:val="ro-RO"/>
        </w:rPr>
        <w:t>nu accepta cu ușurință ofertele de muncă prin intermediul anunțurilor on-line</w:t>
      </w:r>
    </w:p>
    <w:p w:rsidR="006E1601" w:rsidRPr="007C4130" w:rsidRDefault="006E1601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sz w:val="52"/>
          <w:szCs w:val="52"/>
          <w:lang w:val="ro-RO"/>
        </w:rPr>
      </w:pPr>
      <w:r w:rsidRPr="007C4130">
        <w:rPr>
          <w:rFonts w:ascii="Trebuchet MS" w:hAnsi="Trebuchet MS"/>
          <w:sz w:val="52"/>
          <w:szCs w:val="52"/>
          <w:lang w:val="ro-RO"/>
        </w:rPr>
        <w:t xml:space="preserve">apelează </w:t>
      </w:r>
      <w:r w:rsidR="00C6676C">
        <w:rPr>
          <w:rFonts w:ascii="Trebuchet MS" w:hAnsi="Trebuchet MS"/>
          <w:sz w:val="52"/>
          <w:szCs w:val="52"/>
          <w:lang w:val="ro-RO"/>
        </w:rPr>
        <w:t xml:space="preserve">și </w:t>
      </w:r>
      <w:r w:rsidRPr="007C4130">
        <w:rPr>
          <w:rFonts w:ascii="Trebuchet MS" w:hAnsi="Trebuchet MS"/>
          <w:sz w:val="52"/>
          <w:szCs w:val="52"/>
          <w:lang w:val="ro-RO"/>
        </w:rPr>
        <w:t>la serviciile Agenției de șomaj</w:t>
      </w:r>
    </w:p>
    <w:p w:rsidR="006E1601" w:rsidRDefault="006E1601" w:rsidP="006E1601">
      <w:pPr>
        <w:pStyle w:val="ListParagraph"/>
        <w:numPr>
          <w:ilvl w:val="0"/>
          <w:numId w:val="7"/>
        </w:numPr>
        <w:spacing w:after="120"/>
        <w:jc w:val="both"/>
        <w:rPr>
          <w:rFonts w:ascii="Trebuchet MS" w:hAnsi="Trebuchet MS"/>
          <w:i/>
          <w:sz w:val="52"/>
          <w:szCs w:val="52"/>
          <w:lang w:val="ro-RO"/>
        </w:rPr>
      </w:pPr>
      <w:r w:rsidRPr="007C4130">
        <w:rPr>
          <w:rFonts w:ascii="Trebuchet MS" w:hAnsi="Trebuchet MS"/>
          <w:sz w:val="52"/>
          <w:szCs w:val="52"/>
          <w:lang w:val="ro-RO"/>
        </w:rPr>
        <w:t>poți solicita un loc de muncă în străinătate</w:t>
      </w:r>
      <w:r w:rsidR="007C4130" w:rsidRPr="007C4130">
        <w:rPr>
          <w:rFonts w:ascii="Trebuchet MS" w:hAnsi="Trebuchet MS"/>
          <w:sz w:val="52"/>
          <w:szCs w:val="52"/>
          <w:lang w:val="ro-RO"/>
        </w:rPr>
        <w:t xml:space="preserve"> </w:t>
      </w:r>
      <w:r w:rsidR="007C4130">
        <w:rPr>
          <w:rFonts w:ascii="Trebuchet MS" w:hAnsi="Trebuchet MS"/>
          <w:sz w:val="52"/>
          <w:szCs w:val="52"/>
          <w:lang w:val="ro-RO"/>
        </w:rPr>
        <w:t>și Agenției</w:t>
      </w:r>
      <w:r w:rsidR="007C4130" w:rsidRPr="007C4130">
        <w:rPr>
          <w:rFonts w:ascii="Trebuchet MS" w:hAnsi="Trebuchet MS"/>
          <w:sz w:val="52"/>
          <w:szCs w:val="52"/>
          <w:lang w:val="ro-RO"/>
        </w:rPr>
        <w:t xml:space="preserve"> de șomaj, prin </w:t>
      </w:r>
      <w:r w:rsidRPr="00C6676C">
        <w:rPr>
          <w:rFonts w:ascii="Trebuchet MS" w:hAnsi="Trebuchet MS"/>
          <w:b/>
          <w:color w:val="0070C0"/>
          <w:sz w:val="52"/>
          <w:szCs w:val="52"/>
          <w:lang w:val="ro-RO"/>
        </w:rPr>
        <w:t xml:space="preserve">Rețeaua </w:t>
      </w:r>
      <w:r w:rsidRPr="00C6676C">
        <w:rPr>
          <w:rFonts w:ascii="Trebuchet MS" w:hAnsi="Trebuchet MS"/>
          <w:b/>
          <w:i/>
          <w:color w:val="0070C0"/>
          <w:sz w:val="52"/>
          <w:szCs w:val="52"/>
          <w:lang w:val="ro-RO"/>
        </w:rPr>
        <w:t>EURES</w:t>
      </w:r>
      <w:r w:rsidRPr="00C6676C">
        <w:rPr>
          <w:rFonts w:ascii="Trebuchet MS" w:hAnsi="Trebuchet MS"/>
          <w:i/>
          <w:color w:val="0070C0"/>
          <w:sz w:val="52"/>
          <w:szCs w:val="52"/>
          <w:lang w:val="ro-RO"/>
        </w:rPr>
        <w:t xml:space="preserve"> </w:t>
      </w:r>
    </w:p>
    <w:sectPr w:rsidR="006E1601" w:rsidSect="007C4130">
      <w:pgSz w:w="23818" w:h="16834" w:orient="landscape" w:code="8"/>
      <w:pgMar w:top="117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A5C"/>
    <w:multiLevelType w:val="hybridMultilevel"/>
    <w:tmpl w:val="7C24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02FD"/>
    <w:multiLevelType w:val="hybridMultilevel"/>
    <w:tmpl w:val="C51C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33E6"/>
    <w:multiLevelType w:val="hybridMultilevel"/>
    <w:tmpl w:val="D18A114A"/>
    <w:lvl w:ilvl="0" w:tplc="092E9FE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71711"/>
    <w:multiLevelType w:val="hybridMultilevel"/>
    <w:tmpl w:val="5406EF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F3051"/>
    <w:multiLevelType w:val="hybridMultilevel"/>
    <w:tmpl w:val="880CA87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1127C"/>
    <w:multiLevelType w:val="hybridMultilevel"/>
    <w:tmpl w:val="9D009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E17AF"/>
    <w:multiLevelType w:val="hybridMultilevel"/>
    <w:tmpl w:val="B678BFC2"/>
    <w:lvl w:ilvl="0" w:tplc="0409000B">
      <w:start w:val="1"/>
      <w:numFmt w:val="bullet"/>
      <w:lvlText w:val=""/>
      <w:lvlJc w:val="left"/>
      <w:pPr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E"/>
    <w:rsid w:val="000317A1"/>
    <w:rsid w:val="00063C87"/>
    <w:rsid w:val="00091337"/>
    <w:rsid w:val="000917DC"/>
    <w:rsid w:val="000A701E"/>
    <w:rsid w:val="00161E86"/>
    <w:rsid w:val="00207E5C"/>
    <w:rsid w:val="002172C9"/>
    <w:rsid w:val="002A0E31"/>
    <w:rsid w:val="002C4F2B"/>
    <w:rsid w:val="002F5AEA"/>
    <w:rsid w:val="00453168"/>
    <w:rsid w:val="0045404C"/>
    <w:rsid w:val="004B288C"/>
    <w:rsid w:val="00547397"/>
    <w:rsid w:val="00671D81"/>
    <w:rsid w:val="0067784D"/>
    <w:rsid w:val="006B37AC"/>
    <w:rsid w:val="006E1601"/>
    <w:rsid w:val="006F68DE"/>
    <w:rsid w:val="00752659"/>
    <w:rsid w:val="007C4130"/>
    <w:rsid w:val="007D10ED"/>
    <w:rsid w:val="007E3B21"/>
    <w:rsid w:val="00835C85"/>
    <w:rsid w:val="008912D0"/>
    <w:rsid w:val="008A39B9"/>
    <w:rsid w:val="00936CBB"/>
    <w:rsid w:val="009A3E60"/>
    <w:rsid w:val="009B4671"/>
    <w:rsid w:val="00B906B2"/>
    <w:rsid w:val="00C465A7"/>
    <w:rsid w:val="00C6676C"/>
    <w:rsid w:val="00CA7C61"/>
    <w:rsid w:val="00CE62D2"/>
    <w:rsid w:val="00D5685A"/>
    <w:rsid w:val="00D82BC3"/>
    <w:rsid w:val="00DA524F"/>
    <w:rsid w:val="00DD1A69"/>
    <w:rsid w:val="00E516B6"/>
    <w:rsid w:val="00E7437F"/>
    <w:rsid w:val="00EA0081"/>
    <w:rsid w:val="00EC4108"/>
    <w:rsid w:val="00ED56A8"/>
    <w:rsid w:val="00F005E5"/>
    <w:rsid w:val="00F15F20"/>
    <w:rsid w:val="00F27AA9"/>
    <w:rsid w:val="00F90F53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841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7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tosearch.com/CSP993/k1519645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ro/url?sa=i&amp;rct=j&amp;q=&amp;esrc=s&amp;source=images&amp;cd=&amp;cad=rja&amp;uact=8&amp;ved=0ahUKEwjm2LS_gt7UAhUB2hQKHSNJBE4QjRwIBw&amp;url=http://signalwaltz.tistory.com/entry/%EC%A3%BC%ED%9C%B4%EC%88%98%EB%8B%B9-%EA%B3%84%EC%82%B0%EB%B2%95-2016&amp;psig=AFQjCNGHVA1Zbc0mjnfG5iRc149RDhJkow&amp;ust=1498652514282793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google.ro/url?sa=i&amp;rct=j&amp;q=&amp;esrc=s&amp;source=images&amp;cd=&amp;cad=rja&amp;uact=8&amp;ved=0ahUKEwjpw-Cv55TUAhVJuBoKHYnCDaYQjRwIBw&amp;url=http://icones.pro/alertes-image-png.html&amp;psig=AFQjCNGMhSYdytcqllnXJwheABAreUTKbA&amp;ust=14961371400641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o/url?sa=i&amp;rct=j&amp;q=&amp;esrc=s&amp;source=images&amp;cd=&amp;cad=rja&amp;uact=8&amp;ved=0ahUKEwi1hMv07rzTAhVCvRQKHa1GDxsQjRwIBg&amp;url=http://www.semneindicatoare.ro/gama-de-indicatoare-semne-etichete-benzi-si-marcaje/gama-indicatoare-rutiere-pentru-circulatie,?sort%3Dp.price%26order%3DASC&amp;psig=AFQjCNEogBZOlnvk_hBLU5Rbc2934i4-gQ&amp;ust=149311552401055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mneindicatoare.ro/image/cache/data/circulatie/semne%20de%20securitate-500x500.pn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F8A-87E3-4333-8ADB-A4F8E8CE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Stefanescu Venera</dc:creator>
  <cp:lastModifiedBy>GUNA RODIANA</cp:lastModifiedBy>
  <cp:revision>2</cp:revision>
  <cp:lastPrinted>2017-06-29T06:22:00Z</cp:lastPrinted>
  <dcterms:created xsi:type="dcterms:W3CDTF">2017-09-01T05:39:00Z</dcterms:created>
  <dcterms:modified xsi:type="dcterms:W3CDTF">2017-09-01T05:39:00Z</dcterms:modified>
</cp:coreProperties>
</file>